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_GB2312" w:hAnsi="仿宋_GB2312" w:eastAsia="仿宋_GB2312" w:cs="仿宋_GB2312"/>
          <w:b w:val="0"/>
          <w:bCs w:val="0"/>
          <w:caps w:val="0"/>
          <w:color w:val="000000" w:themeColor="text1"/>
          <w:spacing w:val="0"/>
          <w:kern w:val="0"/>
          <w:sz w:val="32"/>
          <w:szCs w:val="32"/>
          <w:lang w:val="en-US" w:eastAsia="zh-CN" w:bidi="ar"/>
          <w14:textFill>
            <w14:solidFill>
              <w14:schemeClr w14:val="tx1"/>
            </w14:solidFill>
          </w14:textFill>
        </w:rPr>
      </w:pPr>
      <w:bookmarkStart w:id="0" w:name="_GoBack"/>
      <w:bookmarkEnd w:id="0"/>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附件：</w:t>
      </w:r>
      <w:r>
        <w:rPr>
          <w:rFonts w:hint="eastAsia" w:ascii="仿宋_GB2312" w:hAnsi="仿宋_GB2312" w:eastAsia="仿宋_GB2312" w:cs="仿宋_GB2312"/>
          <w:b w:val="0"/>
          <w:bCs w:val="0"/>
          <w:caps w:val="0"/>
          <w:color w:val="000000" w:themeColor="text1"/>
          <w:spacing w:val="0"/>
          <w:kern w:val="0"/>
          <w:sz w:val="32"/>
          <w:szCs w:val="32"/>
          <w:lang w:val="en-US" w:eastAsia="zh-CN" w:bidi="ar"/>
          <w14:textFill>
            <w14:solidFill>
              <w14:schemeClr w14:val="tx1"/>
            </w14:solidFill>
          </w14:textFill>
        </w:rPr>
        <w:t>陕技先办发〔2018〕1号</w:t>
      </w:r>
    </w:p>
    <w:p>
      <w:pPr>
        <w:rPr>
          <w:rFonts w:hint="eastAsia" w:eastAsiaTheme="minorEastAsia"/>
          <w:sz w:val="32"/>
          <w:szCs w:val="32"/>
          <w:lang w:eastAsia="zh-CN"/>
        </w:rPr>
      </w:pPr>
    </w:p>
    <w:p/>
    <w:p/>
    <w:p>
      <w:pPr>
        <w:jc w:val="center"/>
        <w:rPr>
          <w:rFonts w:hint="eastAsia" w:ascii="宋体" w:hAnsi="宋体" w:eastAsia="宋体" w:cs="宋体"/>
          <w:b/>
          <w:bCs w:val="0"/>
          <w:caps w:val="0"/>
          <w:color w:val="000000" w:themeColor="text1"/>
          <w:spacing w:val="0"/>
          <w:kern w:val="0"/>
          <w:sz w:val="44"/>
          <w:szCs w:val="44"/>
          <w:lang w:val="en-US" w:eastAsia="zh-CN" w:bidi="ar"/>
          <w14:textFill>
            <w14:solidFill>
              <w14:schemeClr w14:val="tx1"/>
            </w14:solidFill>
          </w14:textFill>
        </w:rPr>
      </w:pPr>
      <w:r>
        <w:rPr>
          <w:rFonts w:hint="eastAsia" w:ascii="宋体" w:hAnsi="宋体" w:eastAsia="宋体" w:cs="宋体"/>
          <w:b/>
          <w:bCs w:val="0"/>
          <w:caps w:val="0"/>
          <w:color w:val="000000" w:themeColor="text1"/>
          <w:spacing w:val="0"/>
          <w:kern w:val="0"/>
          <w:sz w:val="44"/>
          <w:szCs w:val="44"/>
          <w:lang w:val="en-US" w:eastAsia="zh-CN" w:bidi="ar"/>
          <w14:textFill>
            <w14:solidFill>
              <w14:schemeClr w14:val="tx1"/>
            </w14:solidFill>
          </w14:textFill>
        </w:rPr>
        <w:t>关于开展2018年技术先进型服务企业</w:t>
      </w:r>
    </w:p>
    <w:p>
      <w:pPr>
        <w:jc w:val="center"/>
        <w:rPr>
          <w:rFonts w:hint="eastAsia" w:ascii="宋体" w:hAnsi="宋体" w:eastAsia="宋体" w:cs="宋体"/>
          <w:b/>
          <w:caps w:val="0"/>
          <w:color w:val="003987"/>
          <w:spacing w:val="0"/>
          <w:kern w:val="0"/>
          <w:sz w:val="30"/>
          <w:szCs w:val="30"/>
          <w:lang w:val="en-US" w:eastAsia="zh-CN" w:bidi="ar"/>
        </w:rPr>
      </w:pPr>
      <w:r>
        <w:rPr>
          <w:rFonts w:hint="eastAsia" w:ascii="宋体" w:hAnsi="宋体" w:eastAsia="宋体" w:cs="宋体"/>
          <w:b/>
          <w:bCs w:val="0"/>
          <w:caps w:val="0"/>
          <w:color w:val="000000" w:themeColor="text1"/>
          <w:spacing w:val="0"/>
          <w:kern w:val="0"/>
          <w:sz w:val="44"/>
          <w:szCs w:val="44"/>
          <w:lang w:val="en-US" w:eastAsia="zh-CN" w:bidi="ar"/>
          <w14:textFill>
            <w14:solidFill>
              <w14:schemeClr w14:val="tx1"/>
            </w14:solidFill>
          </w14:textFill>
        </w:rPr>
        <w:t>认定工作的通知 </w:t>
      </w:r>
      <w:r>
        <w:rPr>
          <w:rFonts w:hint="eastAsia" w:ascii="仿宋_GB2312" w:hAnsi="仿宋_GB2312" w:eastAsia="仿宋_GB2312" w:cs="仿宋_GB2312"/>
          <w:b/>
          <w:bCs w:val="0"/>
          <w:caps w:val="0"/>
          <w:color w:val="003987"/>
          <w:spacing w:val="0"/>
          <w:kern w:val="0"/>
          <w:sz w:val="44"/>
          <w:szCs w:val="44"/>
          <w:lang w:val="en-US" w:eastAsia="zh-CN" w:bidi="ar"/>
        </w:rPr>
        <w:br w:type="textWrapping"/>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各设区市、杨凌示范区、韩城市科技局、财政局、国税局、地税局、商务局、发展改革委、各有关企业：</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财政部、国家税务总局、商务部、科技部、国家发展改革委《关于将技术先进型服务企业所得税政策推广至全国实施的通知》（财税〔2017〕79号）要求，按照省科技厅、省商务厅、省财政厅、省国税局、省地税局、省发展改革委联合制定的《陕西省技术先进型服务企业认定管理办法（试行）》（陕科产发﹝2017﹞220号，以下简称“《管理办法》”）的有关规定，为做好我省2018年技术先进型服务企业认定工作，现将有关事项通知如下：</w:t>
      </w:r>
    </w:p>
    <w:p>
      <w:pPr>
        <w:spacing w:line="360" w:lineRule="auto"/>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一、申报主体</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在本省行政区域内注册的法人企业</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黑体" w:hAnsi="黑体" w:eastAsia="黑体" w:cs="黑体"/>
          <w:b w:val="0"/>
          <w:bCs w:val="0"/>
          <w:sz w:val="32"/>
          <w:szCs w:val="32"/>
        </w:rPr>
        <w:t xml:space="preserve"> 二、申报时间</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认定办公室集中受理各设区市科技局牵头推荐的2018年技术先进型服务企业认定申报材料的截止时间为3月31日。企业向所在地设区市科技局提交申报材料的截止时间以当地科技局通知为准。</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黑体" w:hAnsi="黑体" w:eastAsia="黑体" w:cs="黑体"/>
          <w:b w:val="0"/>
          <w:bCs w:val="0"/>
          <w:sz w:val="32"/>
          <w:szCs w:val="32"/>
        </w:rPr>
        <w:t>三、申报程序</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2018年技术先进型服务企业申报按照《管理办法》第七条规定程序进行。企业本着自愿的原则，按照《管理办法》第六条规定条件进行自我评价，符合条件的按照本通知要求申报。</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（一）纸质申报</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企业按照《管理办法》第七条纸质资料报送要求准备资料。附件证明材料必须与申请表所填内容对应，按装订顺序逐页编制总目录、分类目录和页码，正反打印，资料封面按照申请表首页制作，在书脊上注明企业名称，所有材料胶状成册。</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2018年申报企业需提供企业2017年度财务报表审计报告（含会计报表附注）及企业2017年度技术先进服务业务收入总和占总收入的比例情况说明表（参考格式见附件2）。</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纸质申报材料报送至所在地设区市科技局，其中一份需提供企业财务报表审计报告和收入情况说明原件。</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（二）网络申报</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企业登录“全国技术先进型服务企业业务办理管理平台”（以下简称“技先平台”，网址</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"http://tas.innocom.gov.cn/"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http://tas.innocom.gov.cn</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注册登记，按要求填写《企业注册登记表》并提交，注册信息受理通过后，企业在技先平台填写《技术先进型服务企业认定（复审）申请表》并上传证明材料，上传具体要求见附件3），企业完成申请书在线填报和附件上传后方可提交，否则视为网络申报不合格，不能参与评审认定。</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（三）地方审核推荐</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各设区市科技局牵头，根据《管理办法》和本通知要求，对企业申报材料的真实性、有效性和完整性进行认真审核。对符合条件的企业，在企业申请表主管部门推荐意见一栏加盖设区市科技局公章。</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（四）材料报送</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各设区市科技局正式行文出具推荐函，连同辖区内企业的纸质申报材料（一式两份）统一报送至省科技厅科技产业发展处。</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注：因“全国技术先进型服务企业业务办理管理平台” 3月20日后开通，企业可先通过下载附件1中的电子申报表填写申报纸质资料，网络开通后再提交网络申请。</w:t>
      </w:r>
    </w:p>
    <w:p>
      <w:pPr>
        <w:spacing w:line="360" w:lineRule="auto"/>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四、工作要求</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一）请各设区市科技部门高度重视技术先进型服务企业认定管理工作，建立和完善工作协调机制，确保申报工作的有序开展；主动会同当地财政、国税、地税、商务和发展改革部门加大技术先进型服务企业相关政策的宣传解读工作，做好对申报企业的业务指导与培训，提高申报质量。</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（二）各设区市科技局要切实强化牵头审核责任，及时完成企业申报审核工作，确保企业完成网络申报，切实加强申报材料的审核把关，强化风险意识、责任意识，确保上报材料符合《管理办法》和本通知要求。</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申报企业对申报材料的真实性和合法性负主体责任，对申报材料的真实性和有效性作出承诺，申请表经企业法定代表人签字并加盖企业公章后方可报送。若存在弄虚作假行为，一经发现并查实，将取消评审资格并列入不良信用记录。</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材料报送地址：西安市丈八五路10号陕西省科技资源统筹中心D座612科技厅科技产业发展处</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联系人：</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省科技厅： 刘小燕 许海晗  029-81884003  87292778</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省财政厅： 杨柱辽         029-68936132</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省国税局： 陈  蓉         029-87695180</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省地税局： 王  璐         029-87636384</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省商务厅： 赵建明         029-63913926</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省发改委： 吴华丽         029-63913156</w:t>
      </w:r>
    </w:p>
    <w:p>
      <w:pPr>
        <w:pStyle w:val="6"/>
        <w:keepNext w:val="0"/>
        <w:keepLines w:val="0"/>
        <w:widowControl/>
        <w:suppressLineNumbers w:val="0"/>
        <w:spacing w:line="360" w:lineRule="auto"/>
        <w:jc w:val="left"/>
      </w:pPr>
    </w:p>
    <w:p>
      <w:pPr>
        <w:pStyle w:val="6"/>
        <w:keepNext w:val="0"/>
        <w:keepLines w:val="0"/>
        <w:widowControl/>
        <w:suppressLineNumbers w:val="0"/>
        <w:spacing w:line="345" w:lineRule="atLeast"/>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附件： 1.《陕西省技术先进型服务企业认定管理办法（试行）》</w:t>
      </w:r>
    </w:p>
    <w:p>
      <w:pPr>
        <w:pStyle w:val="6"/>
        <w:keepNext w:val="0"/>
        <w:keepLines w:val="0"/>
        <w:widowControl/>
        <w:suppressLineNumbers w:val="0"/>
        <w:spacing w:line="345" w:lineRule="atLeast"/>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2.2017年企业技术先进型服务业务收入情况说明表</w:t>
      </w:r>
    </w:p>
    <w:p>
      <w:pPr>
        <w:pStyle w:val="6"/>
        <w:keepNext w:val="0"/>
        <w:keepLines w:val="0"/>
        <w:widowControl/>
        <w:suppressLineNumbers w:val="0"/>
        <w:spacing w:line="345" w:lineRule="atLeast"/>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3.技术先进型服务企业网络上传资料要求</w:t>
      </w:r>
    </w:p>
    <w:p>
      <w:pPr>
        <w:pStyle w:val="6"/>
        <w:keepNext w:val="0"/>
        <w:keepLines w:val="0"/>
        <w:widowControl/>
        <w:suppressLineNumbers w:val="0"/>
        <w:spacing w:line="345" w:lineRule="atLeast"/>
        <w:jc w:val="left"/>
      </w:pPr>
      <w:r>
        <w:rPr>
          <w:rFonts w:hint="eastAsia" w:ascii="宋体" w:hAnsi="宋体" w:eastAsia="宋体" w:cs="宋体"/>
          <w:caps w:val="0"/>
          <w:spacing w:val="0"/>
          <w:sz w:val="19"/>
          <w:szCs w:val="19"/>
        </w:rPr>
        <w:t> </w:t>
      </w:r>
    </w:p>
    <w:p>
      <w:pPr>
        <w:pStyle w:val="6"/>
        <w:keepNext w:val="0"/>
        <w:keepLines w:val="0"/>
        <w:widowControl/>
        <w:suppressLineNumbers w:val="0"/>
        <w:spacing w:line="345" w:lineRule="atLeast"/>
        <w:jc w:val="left"/>
      </w:pPr>
      <w:r>
        <w:rPr>
          <w:rFonts w:hint="eastAsia" w:ascii="宋体" w:hAnsi="宋体" w:eastAsia="宋体" w:cs="宋体"/>
          <w:caps w:val="0"/>
          <w:spacing w:val="0"/>
          <w:sz w:val="19"/>
          <w:szCs w:val="19"/>
        </w:rPr>
        <w:t>  </w:t>
      </w:r>
    </w:p>
    <w:p>
      <w:pPr>
        <w:pStyle w:val="6"/>
        <w:keepNext w:val="0"/>
        <w:keepLines w:val="0"/>
        <w:widowControl/>
        <w:suppressLineNumbers w:val="0"/>
        <w:spacing w:line="345" w:lineRule="atLeast"/>
        <w:ind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陕西省技术先进型服务企业认定管理工作领导小组办公室</w:t>
      </w:r>
    </w:p>
    <w:p>
      <w:pPr>
        <w:pStyle w:val="6"/>
        <w:keepNext w:val="0"/>
        <w:keepLines w:val="0"/>
        <w:widowControl/>
        <w:suppressLineNumbers w:val="0"/>
        <w:spacing w:line="345" w:lineRule="atLeast"/>
        <w:ind w:firstLine="3520" w:firstLineChars="1100"/>
        <w:jc w:val="left"/>
      </w:pPr>
      <w:r>
        <w:rPr>
          <w:rFonts w:hint="eastAsia" w:ascii="仿宋_GB2312" w:hAnsi="仿宋_GB2312" w:eastAsia="仿宋_GB2312" w:cs="仿宋_GB2312"/>
          <w:kern w:val="2"/>
          <w:sz w:val="32"/>
          <w:szCs w:val="32"/>
          <w:lang w:val="en-US" w:eastAsia="zh-CN" w:bidi="ar-SA"/>
        </w:rPr>
        <w:t>（陕西省科学技术厅代章）</w:t>
      </w:r>
      <w:r>
        <w:rPr>
          <w:rFonts w:hint="eastAsia" w:ascii="宋体" w:hAnsi="宋体" w:eastAsia="宋体" w:cs="宋体"/>
          <w:caps w:val="0"/>
          <w:spacing w:val="0"/>
          <w:sz w:val="24"/>
          <w:szCs w:val="24"/>
        </w:rPr>
        <w:t>           </w:t>
      </w:r>
    </w:p>
    <w:p>
      <w:pPr>
        <w:pStyle w:val="6"/>
        <w:keepNext w:val="0"/>
        <w:keepLines w:val="0"/>
        <w:widowControl/>
        <w:suppressLineNumbers w:val="0"/>
        <w:spacing w:line="345" w:lineRule="atLeast"/>
        <w:ind w:firstLine="4480" w:firstLineChars="14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2018年3月6日 </w:t>
      </w:r>
    </w:p>
    <w:p>
      <w:pPr>
        <w:ind w:firstLine="4800" w:firstLineChars="2000"/>
        <w:rPr>
          <w:rFonts w:hint="eastAsia" w:ascii="宋体" w:hAnsi="宋体" w:eastAsia="宋体" w:cs="宋体"/>
          <w:caps w:val="0"/>
          <w:spacing w:val="0"/>
          <w:sz w:val="24"/>
          <w:szCs w:val="24"/>
        </w:rPr>
      </w:pPr>
    </w:p>
    <w:p>
      <w:pPr>
        <w:rPr>
          <w:rFonts w:hint="eastAsia" w:ascii="宋体" w:hAnsi="宋体" w:eastAsia="宋体" w:cs="宋体"/>
          <w:caps w:val="0"/>
          <w:spacing w:val="0"/>
          <w:sz w:val="24"/>
          <w:szCs w:val="24"/>
        </w:rPr>
      </w:pPr>
    </w:p>
    <w:p>
      <w:pPr>
        <w:ind w:firstLine="4800" w:firstLineChars="2000"/>
        <w:rPr>
          <w:rFonts w:hint="eastAsia" w:ascii="宋体" w:hAnsi="宋体" w:eastAsia="宋体" w:cs="宋体"/>
          <w:caps w:val="0"/>
          <w:spacing w:val="0"/>
          <w:sz w:val="24"/>
          <w:szCs w:val="24"/>
        </w:rPr>
      </w:pPr>
    </w:p>
    <w:p>
      <w:pPr>
        <w:rPr>
          <w:rFonts w:ascii="宋体" w:hAnsi="宋体"/>
          <w:color w:val="FF0000"/>
          <w:spacing w:val="30"/>
          <w:sz w:val="84"/>
          <w:szCs w:val="84"/>
        </w:rPr>
      </w:pPr>
      <w:r>
        <w:rPr>
          <w:rFonts w:hint="eastAsia" w:ascii="宋体" w:hAnsi="宋体"/>
          <w:color w:val="FF0000"/>
          <w:spacing w:val="30"/>
          <w:sz w:val="84"/>
          <w:szCs w:val="84"/>
        </w:rPr>
        <w:t>陕西省科学技术厅</w:t>
      </w:r>
    </w:p>
    <w:p>
      <w:pPr>
        <w:rPr>
          <w:rFonts w:ascii="宋体" w:hAnsi="宋体"/>
          <w:color w:val="FF0000"/>
          <w:sz w:val="84"/>
          <w:szCs w:val="84"/>
        </w:rPr>
      </w:pPr>
      <w:r>
        <w:rPr>
          <w:rFonts w:hint="eastAsia" w:ascii="宋体" w:hAnsi="宋体"/>
          <w:color w:val="FF0000"/>
          <w:sz w:val="84"/>
          <w:szCs w:val="84"/>
        </w:rPr>
        <w:t>陕 西 省 财 政 厅</w:t>
      </w:r>
    </w:p>
    <w:p>
      <w:pPr>
        <w:rPr>
          <w:rFonts w:ascii="宋体" w:hAnsi="宋体"/>
          <w:color w:val="FF0000"/>
          <w:sz w:val="84"/>
          <w:szCs w:val="84"/>
        </w:rPr>
      </w:pPr>
      <w:r>
        <mc:AlternateContent>
          <mc:Choice Requires="wps">
            <w:drawing>
              <wp:anchor distT="0" distB="0" distL="114300" distR="114300" simplePos="0" relativeHeight="251697152" behindDoc="0" locked="0" layoutInCell="0" allowOverlap="1">
                <wp:simplePos x="0" y="0"/>
                <wp:positionH relativeFrom="page">
                  <wp:posOffset>5524500</wp:posOffset>
                </wp:positionH>
                <wp:positionV relativeFrom="page">
                  <wp:posOffset>2529840</wp:posOffset>
                </wp:positionV>
                <wp:extent cx="1439545" cy="914400"/>
                <wp:effectExtent l="4445" t="4445" r="22860" b="14605"/>
                <wp:wrapNone/>
                <wp:docPr id="4" name="文本框 2"/>
                <wp:cNvGraphicFramePr/>
                <a:graphic xmlns:a="http://schemas.openxmlformats.org/drawingml/2006/main">
                  <a:graphicData uri="http://schemas.microsoft.com/office/word/2010/wordprocessingShape">
                    <wps:wsp>
                      <wps:cNvSpPr txBox="1"/>
                      <wps:spPr>
                        <a:xfrm>
                          <a:off x="0" y="0"/>
                          <a:ext cx="1439545" cy="9144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仿宋_GB2312" w:eastAsia="仿宋_GB2312"/>
                                <w:color w:val="FF0000"/>
                                <w:sz w:val="84"/>
                                <w:szCs w:val="84"/>
                              </w:rPr>
                            </w:pPr>
                            <w:r>
                              <w:rPr>
                                <w:rFonts w:hint="eastAsia" w:ascii="宋体" w:hAnsi="宋体"/>
                                <w:color w:val="FF0000"/>
                                <w:sz w:val="84"/>
                                <w:szCs w:val="84"/>
                              </w:rPr>
                              <w:t>文件</w:t>
                            </w:r>
                          </w:p>
                        </w:txbxContent>
                      </wps:txbx>
                      <wps:bodyPr upright="1"/>
                    </wps:wsp>
                  </a:graphicData>
                </a:graphic>
              </wp:anchor>
            </w:drawing>
          </mc:Choice>
          <mc:Fallback>
            <w:pict>
              <v:shape id="文本框 2" o:spid="_x0000_s1026" o:spt="202" type="#_x0000_t202" style="position:absolute;left:0pt;margin-left:435pt;margin-top:199.2pt;height:72pt;width:113.35pt;mso-position-horizontal-relative:page;mso-position-vertical-relative:page;z-index:251697152;mso-width-relative:page;mso-height-relative:page;" fillcolor="#FFFFFF" filled="t" stroked="t" coordsize="21600,21600" o:allowincell="f" o:gfxdata="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KkGLL2wAAAAwBAAAPAAAAAAAAAAEAIAAAACIAAABkcnMvZG93bnJldi54bWxQSwEC&#10;FAAUAAAACACHTuJA2r5BxPEBAADoAwAADgAAAAAAAAABACAAAAAqAQAAZHJzL2Uyb0RvYy54bWxQ&#10;SwUGAAAAAAYABgBZAQAAjQUAAAAA&#10;">
                <v:fill on="t" focussize="0,0"/>
                <v:stroke color="#000000" joinstyle="miter"/>
                <v:imagedata o:title=""/>
                <o:lock v:ext="edit" aspectratio="f"/>
                <v:textbox>
                  <w:txbxContent>
                    <w:p>
                      <w:pPr>
                        <w:rPr>
                          <w:rFonts w:ascii="仿宋_GB2312" w:eastAsia="仿宋_GB2312"/>
                          <w:color w:val="FF0000"/>
                          <w:sz w:val="84"/>
                          <w:szCs w:val="84"/>
                        </w:rPr>
                      </w:pPr>
                      <w:r>
                        <w:rPr>
                          <w:rFonts w:hint="eastAsia" w:ascii="宋体" w:hAnsi="宋体"/>
                          <w:color w:val="FF0000"/>
                          <w:sz w:val="84"/>
                          <w:szCs w:val="84"/>
                        </w:rPr>
                        <w:t>文件</w:t>
                      </w:r>
                    </w:p>
                  </w:txbxContent>
                </v:textbox>
              </v:shape>
            </w:pict>
          </mc:Fallback>
        </mc:AlternateContent>
      </w:r>
      <w:r>
        <w:rPr>
          <w:rFonts w:hint="eastAsia" w:ascii="宋体" w:hAnsi="宋体"/>
          <w:color w:val="FF0000"/>
          <w:spacing w:val="30"/>
          <w:sz w:val="84"/>
          <w:szCs w:val="84"/>
        </w:rPr>
        <mc:AlternateContent>
          <mc:Choice Requires="wps">
            <w:drawing>
              <wp:anchor distT="0" distB="0" distL="114300" distR="114300" simplePos="0" relativeHeight="251693056" behindDoc="1" locked="0" layoutInCell="1" allowOverlap="1">
                <wp:simplePos x="0" y="0"/>
                <wp:positionH relativeFrom="column">
                  <wp:posOffset>4648200</wp:posOffset>
                </wp:positionH>
                <wp:positionV relativeFrom="paragraph">
                  <wp:posOffset>151130</wp:posOffset>
                </wp:positionV>
                <wp:extent cx="1232535" cy="819785"/>
                <wp:effectExtent l="0" t="0" r="0" b="0"/>
                <wp:wrapNone/>
                <wp:docPr id="7" name="文本框 3"/>
                <wp:cNvGraphicFramePr/>
                <a:graphic xmlns:a="http://schemas.openxmlformats.org/drawingml/2006/main">
                  <a:graphicData uri="http://schemas.microsoft.com/office/word/2010/wordprocessingShape">
                    <wps:wsp>
                      <wps:cNvSpPr txBox="1"/>
                      <wps:spPr>
                        <a:xfrm>
                          <a:off x="0" y="0"/>
                          <a:ext cx="1232535" cy="819785"/>
                        </a:xfrm>
                        <a:prstGeom prst="rect">
                          <a:avLst/>
                        </a:prstGeom>
                        <a:noFill/>
                        <a:ln w="9525">
                          <a:noFill/>
                        </a:ln>
                      </wps:spPr>
                      <wps:txbx>
                        <w:txbxContent>
                          <w:p>
                            <w:pPr>
                              <w:spacing w:after="770" w:afterLines="321"/>
                              <w:rPr>
                                <w:rFonts w:hint="eastAsia"/>
                              </w:rPr>
                            </w:pPr>
                          </w:p>
                        </w:txbxContent>
                      </wps:txbx>
                      <wps:bodyPr lIns="90043" tIns="46863" rIns="90043" bIns="46863" upright="1"/>
                    </wps:wsp>
                  </a:graphicData>
                </a:graphic>
              </wp:anchor>
            </w:drawing>
          </mc:Choice>
          <mc:Fallback>
            <w:pict>
              <v:shape id="文本框 3" o:spid="_x0000_s1026" o:spt="202" type="#_x0000_t202" style="position:absolute;left:0pt;margin-left:366pt;margin-top:11.9pt;height:64.55pt;width:97.05pt;z-index:-251623424;mso-width-relative:page;mso-height-relative:page;" filled="f" stroked="f" coordsize="21600,21600" o:gfxdata="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PxAgV9kAAAAKAQAADwAAAAAAAAABACAAAAAiAAAAZHJzL2Rvd25yZXYueG1sUEsBAhQAFAAAAAgA&#10;h07iQCNXivOyAQAAPQMAAA4AAAAAAAAAAQAgAAAAKAEAAGRycy9lMm9Eb2MueG1sUEsFBgAAAAAG&#10;AAYAWQEAAEwFAAAAAA==&#10;">
                <v:fill on="f" focussize="0,0"/>
                <v:stroke on="f"/>
                <v:imagedata o:title=""/>
                <o:lock v:ext="edit" aspectratio="f"/>
                <v:textbox inset="7.09pt,1.30175mm,7.09pt,1.30175mm">
                  <w:txbxContent>
                    <w:p>
                      <w:pPr>
                        <w:spacing w:after="770" w:afterLines="321"/>
                        <w:rPr>
                          <w:rFonts w:hint="eastAsia"/>
                        </w:rPr>
                      </w:pPr>
                    </w:p>
                  </w:txbxContent>
                </v:textbox>
              </v:shape>
            </w:pict>
          </mc:Fallback>
        </mc:AlternateContent>
      </w:r>
      <w:r>
        <w:rPr>
          <w:rFonts w:hint="eastAsia" w:ascii="宋体" w:hAnsi="宋体"/>
          <w:color w:val="FF0000"/>
          <w:spacing w:val="30"/>
          <w:sz w:val="84"/>
          <w:szCs w:val="84"/>
        </w:rPr>
        <w:t>陕西省国家税务局</w:t>
      </w:r>
    </w:p>
    <w:p>
      <w:pPr>
        <w:rPr>
          <w:rFonts w:ascii="宋体" w:hAnsi="宋体"/>
          <w:color w:val="FF0000"/>
          <w:spacing w:val="30"/>
          <w:sz w:val="84"/>
          <w:szCs w:val="84"/>
        </w:rPr>
      </w:pPr>
      <w:r>
        <w:rPr>
          <w:rFonts w:hint="eastAsia" w:ascii="宋体" w:hAnsi="宋体"/>
          <w:color w:val="FF0000"/>
          <w:spacing w:val="30"/>
          <w:sz w:val="84"/>
          <w:szCs w:val="84"/>
        </w:rPr>
        <w:t>陕西省地方税务局</w:t>
      </w:r>
    </w:p>
    <w:p>
      <w:pPr>
        <w:rPr>
          <w:rFonts w:ascii="宋体" w:hAnsi="宋体"/>
          <w:color w:val="FF0000"/>
          <w:sz w:val="84"/>
          <w:szCs w:val="84"/>
        </w:rPr>
      </w:pPr>
      <w:r>
        <w:rPr>
          <w:rFonts w:hint="eastAsia" w:ascii="宋体" w:hAnsi="宋体"/>
          <w:color w:val="FF0000"/>
          <w:sz w:val="84"/>
          <w:szCs w:val="84"/>
        </w:rPr>
        <w:t>陕 西 省 商 务 厅</w:t>
      </w:r>
    </w:p>
    <w:p>
      <w:pPr>
        <w:rPr>
          <w:rFonts w:ascii="宋体" w:hAnsi="宋体"/>
          <w:color w:val="FF0000"/>
          <w:spacing w:val="-96"/>
          <w:sz w:val="84"/>
          <w:szCs w:val="84"/>
        </w:rPr>
      </w:pPr>
      <w:r>
        <w:rPr>
          <w:rFonts w:hint="eastAsia" w:ascii="宋体" w:hAnsi="宋体"/>
          <w:color w:val="FF0000"/>
          <w:spacing w:val="-96"/>
          <w:sz w:val="84"/>
          <w:szCs w:val="84"/>
        </w:rPr>
        <w:t>陕西省发展和改革委员会</w:t>
      </w:r>
    </w:p>
    <w:p>
      <w:pPr>
        <w:jc w:val="center"/>
        <w:rPr>
          <w:rFonts w:ascii="仿宋" w:hAnsi="仿宋" w:eastAsia="仿宋"/>
          <w:sz w:val="32"/>
          <w:szCs w:val="32"/>
        </w:rPr>
      </w:pPr>
    </w:p>
    <w:p>
      <w:pPr>
        <w:jc w:val="center"/>
        <w:rPr>
          <w:rFonts w:ascii="仿宋" w:hAnsi="仿宋" w:eastAsia="仿宋"/>
          <w:sz w:val="32"/>
          <w:szCs w:val="32"/>
        </w:rPr>
      </w:pPr>
      <w:r>
        <w:rPr>
          <w:rFonts w:hint="eastAsia" w:ascii="仿宋" w:hAnsi="仿宋" w:eastAsia="仿宋"/>
          <w:sz w:val="32"/>
          <w:szCs w:val="32"/>
        </w:rPr>
        <mc:AlternateContent>
          <mc:Choice Requires="wps">
            <w:drawing>
              <wp:anchor distT="0" distB="0" distL="114300" distR="114300" simplePos="0" relativeHeight="251695104" behindDoc="1" locked="0" layoutInCell="1" allowOverlap="1">
                <wp:simplePos x="0" y="0"/>
                <wp:positionH relativeFrom="column">
                  <wp:posOffset>45720</wp:posOffset>
                </wp:positionH>
                <wp:positionV relativeFrom="paragraph">
                  <wp:posOffset>346710</wp:posOffset>
                </wp:positionV>
                <wp:extent cx="295275" cy="189230"/>
                <wp:effectExtent l="0" t="0" r="0" b="0"/>
                <wp:wrapNone/>
                <wp:docPr id="5" name="文本框 2"/>
                <wp:cNvGraphicFramePr/>
                <a:graphic xmlns:a="http://schemas.openxmlformats.org/drawingml/2006/main">
                  <a:graphicData uri="http://schemas.microsoft.com/office/word/2010/wordprocessingShape">
                    <wps:wsp>
                      <wps:cNvSpPr txBox="1"/>
                      <wps:spPr>
                        <a:xfrm>
                          <a:off x="0" y="0"/>
                          <a:ext cx="295275" cy="189230"/>
                        </a:xfrm>
                        <a:prstGeom prst="rect">
                          <a:avLst/>
                        </a:prstGeom>
                        <a:noFill/>
                        <a:ln w="9525">
                          <a:noFill/>
                        </a:ln>
                      </wps:spPr>
                      <wps:bodyPr wrap="none" lIns="90043" tIns="46863" rIns="90043" bIns="46863" upright="1">
                        <a:spAutoFit/>
                      </wps:bodyPr>
                    </wps:wsp>
                  </a:graphicData>
                </a:graphic>
              </wp:anchor>
            </w:drawing>
          </mc:Choice>
          <mc:Fallback>
            <w:pict>
              <v:shape id="文本框 2" o:spid="_x0000_s1026" o:spt="202" type="#_x0000_t202" style="position:absolute;left:0pt;margin-left:3.6pt;margin-top:27.3pt;height:14.9pt;width:23.25pt;mso-wrap-style:none;z-index:-251621376;mso-width-relative:page;mso-height-relative:page;" filled="f" stroked="f" coordsize="21600,21600" o:gfxdata="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CQKGmNIAAAAGAQAADwAAAAAAAAABACAAAAAiAAAAZHJzL2Rvd25yZXYueG1sUEsBAhQAFAAA&#10;AAgAh07iQMpxyju8AQAAVwMAAA4AAAAAAAAAAQAgAAAAIQEAAGRycy9lMm9Eb2MueG1sUEsFBgAA&#10;AAAGAAYAWQEAAE8FAAAAAA==&#10;">
                <v:fill on="f" focussize="0,0"/>
                <v:stroke on="f"/>
                <v:imagedata o:title=""/>
                <o:lock v:ext="edit" aspectratio="f"/>
                <v:textbox inset="7.09pt,1.30175mm,7.09pt,1.30175mm" style="mso-fit-shape-to-text:t;"/>
              </v:shape>
            </w:pict>
          </mc:Fallback>
        </mc:AlternateContent>
      </w:r>
      <w:r>
        <w:rPr>
          <w:rFonts w:hint="eastAsia" w:ascii="仿宋" w:hAnsi="仿宋" w:eastAsia="仿宋"/>
          <w:sz w:val="32"/>
          <w:szCs w:val="32"/>
        </w:rPr>
        <w:t>陕科产发﹝2017﹞220号</w:t>
      </w:r>
    </w:p>
    <w:p>
      <w:pPr>
        <w:widowControl/>
        <w:shd w:val="clear" w:color="auto" w:fill="FFFFFF"/>
        <w:spacing w:line="450" w:lineRule="atLeast"/>
        <w:jc w:val="center"/>
        <w:outlineLvl w:val="0"/>
        <w:rPr>
          <w:rFonts w:ascii="仿宋" w:hAnsi="仿宋" w:eastAsia="仿宋"/>
          <w:color w:val="585858"/>
          <w:spacing w:val="15"/>
          <w:sz w:val="32"/>
          <w:szCs w:val="32"/>
        </w:rPr>
      </w:pPr>
    </w:p>
    <w:p>
      <w:pPr>
        <w:widowControl/>
        <w:shd w:val="clear" w:color="auto" w:fill="FFFFFF"/>
        <w:spacing w:line="450" w:lineRule="atLeast"/>
        <w:jc w:val="center"/>
        <w:outlineLvl w:val="0"/>
        <w:rPr>
          <w:rFonts w:ascii="仿宋" w:hAnsi="仿宋" w:eastAsia="仿宋"/>
          <w:color w:val="585858"/>
          <w:spacing w:val="15"/>
          <w:sz w:val="32"/>
          <w:szCs w:val="32"/>
        </w:rPr>
      </w:pPr>
    </w:p>
    <w:p>
      <w:pPr>
        <w:widowControl/>
        <w:shd w:val="clear" w:color="auto" w:fill="FFFFFF"/>
        <w:spacing w:line="450" w:lineRule="atLeast"/>
        <w:jc w:val="center"/>
        <w:outlineLvl w:val="0"/>
        <w:rPr>
          <w:rFonts w:ascii="仿宋" w:hAnsi="仿宋" w:eastAsia="仿宋"/>
          <w:color w:val="585858"/>
          <w:spacing w:val="15"/>
          <w:sz w:val="32"/>
          <w:szCs w:val="32"/>
        </w:rPr>
      </w:pPr>
    </w:p>
    <w:p>
      <w:pPr>
        <w:widowControl/>
        <w:shd w:val="clear" w:color="auto" w:fill="FFFFFF"/>
        <w:spacing w:line="450" w:lineRule="atLeast"/>
        <w:jc w:val="center"/>
        <w:outlineLvl w:val="0"/>
        <w:rPr>
          <w:rFonts w:ascii="方正小标宋简体" w:hAnsi="Arial" w:eastAsia="方正小标宋简体" w:cs="Arial"/>
          <w:color w:val="545454"/>
          <w:kern w:val="36"/>
          <w:sz w:val="44"/>
          <w:szCs w:val="44"/>
        </w:rPr>
      </w:pPr>
      <w:r>
        <w:rPr>
          <w:rFonts w:hint="eastAsia" w:ascii="方正小标宋简体" w:hAnsi="Arial" w:eastAsia="方正小标宋简体" w:cs="Arial"/>
          <w:color w:val="545454"/>
          <w:kern w:val="36"/>
          <w:sz w:val="44"/>
          <w:szCs w:val="44"/>
        </w:rPr>
        <w:t>关于印发《陕西省技术先进型服务企业认定管理办法（试行）》的通知</w:t>
      </w:r>
    </w:p>
    <w:p>
      <w:pPr>
        <w:pStyle w:val="6"/>
        <w:shd w:val="clear" w:color="auto" w:fill="FFFFFF"/>
        <w:spacing w:before="315" w:beforeAutospacing="0" w:after="0" w:afterAutospacing="0" w:line="600" w:lineRule="atLeast"/>
        <w:rPr>
          <w:rFonts w:ascii="仿宋" w:hAnsi="仿宋" w:eastAsia="仿宋"/>
          <w:color w:val="585858"/>
          <w:spacing w:val="15"/>
          <w:sz w:val="32"/>
          <w:szCs w:val="32"/>
        </w:rPr>
      </w:pPr>
      <w:r>
        <w:rPr>
          <w:rFonts w:hint="eastAsia" w:ascii="仿宋" w:hAnsi="仿宋" w:eastAsia="仿宋" w:cs="Times New Roman"/>
          <w:kern w:val="2"/>
          <w:sz w:val="32"/>
          <w:szCs w:val="32"/>
        </w:rPr>
        <w:t>各设区市</w:t>
      </w:r>
      <w:r>
        <w:rPr>
          <w:rFonts w:ascii="仿宋" w:hAnsi="仿宋" w:eastAsia="仿宋" w:cs="Times New Roman"/>
          <w:kern w:val="2"/>
          <w:sz w:val="32"/>
          <w:szCs w:val="32"/>
        </w:rPr>
        <w:t>科技局、财政局、国税局、地税局、</w:t>
      </w:r>
      <w:r>
        <w:rPr>
          <w:rFonts w:hint="eastAsia" w:ascii="仿宋" w:hAnsi="仿宋" w:eastAsia="仿宋" w:cs="Times New Roman"/>
          <w:kern w:val="2"/>
          <w:sz w:val="32"/>
          <w:szCs w:val="32"/>
        </w:rPr>
        <w:t>商务</w:t>
      </w:r>
      <w:r>
        <w:rPr>
          <w:rFonts w:ascii="仿宋" w:hAnsi="仿宋" w:eastAsia="仿宋" w:cs="Times New Roman"/>
          <w:kern w:val="2"/>
          <w:sz w:val="32"/>
          <w:szCs w:val="32"/>
        </w:rPr>
        <w:t>局、</w:t>
      </w:r>
      <w:r>
        <w:rPr>
          <w:rFonts w:hint="eastAsia" w:ascii="仿宋" w:hAnsi="仿宋" w:eastAsia="仿宋" w:cs="Times New Roman"/>
          <w:kern w:val="2"/>
          <w:sz w:val="32"/>
          <w:szCs w:val="32"/>
        </w:rPr>
        <w:t>发展改革委</w:t>
      </w:r>
      <w:r>
        <w:rPr>
          <w:rFonts w:ascii="仿宋" w:hAnsi="仿宋" w:eastAsia="仿宋" w:cs="Times New Roman"/>
          <w:kern w:val="2"/>
          <w:sz w:val="32"/>
          <w:szCs w:val="32"/>
        </w:rPr>
        <w:t>、各有关单位：</w:t>
      </w:r>
    </w:p>
    <w:p>
      <w:pPr>
        <w:ind w:firstLine="640" w:firstLineChars="200"/>
        <w:rPr>
          <w:rFonts w:ascii="仿宋" w:hAnsi="仿宋" w:eastAsia="仿宋"/>
          <w:sz w:val="32"/>
          <w:szCs w:val="32"/>
        </w:rPr>
      </w:pPr>
    </w:p>
    <w:p>
      <w:pPr>
        <w:spacing w:line="360" w:lineRule="auto"/>
        <w:ind w:firstLine="640" w:firstLineChars="200"/>
        <w:rPr>
          <w:rFonts w:ascii="仿宋" w:hAnsi="仿宋" w:eastAsia="仿宋"/>
          <w:sz w:val="32"/>
          <w:szCs w:val="32"/>
        </w:rPr>
      </w:pPr>
      <w:r>
        <w:rPr>
          <w:rFonts w:ascii="仿宋" w:hAnsi="仿宋" w:eastAsia="仿宋"/>
          <w:sz w:val="32"/>
          <w:szCs w:val="32"/>
        </w:rPr>
        <w:t>为贯彻落实《财政部</w:t>
      </w:r>
      <w:r>
        <w:rPr>
          <w:rFonts w:hint="eastAsia" w:ascii="仿宋" w:hAnsi="仿宋" w:eastAsia="仿宋"/>
          <w:sz w:val="32"/>
          <w:szCs w:val="32"/>
        </w:rPr>
        <w:t xml:space="preserve"> </w:t>
      </w:r>
      <w:r>
        <w:rPr>
          <w:rFonts w:ascii="仿宋" w:hAnsi="仿宋" w:eastAsia="仿宋"/>
          <w:sz w:val="32"/>
          <w:szCs w:val="32"/>
        </w:rPr>
        <w:t>税务总局</w:t>
      </w:r>
      <w:r>
        <w:rPr>
          <w:rFonts w:hint="eastAsia" w:ascii="仿宋" w:hAnsi="仿宋" w:eastAsia="仿宋"/>
          <w:sz w:val="32"/>
          <w:szCs w:val="32"/>
        </w:rPr>
        <w:t xml:space="preserve"> </w:t>
      </w:r>
      <w:r>
        <w:rPr>
          <w:rFonts w:ascii="仿宋" w:hAnsi="仿宋" w:eastAsia="仿宋"/>
          <w:sz w:val="32"/>
          <w:szCs w:val="32"/>
        </w:rPr>
        <w:t>商务部</w:t>
      </w:r>
      <w:r>
        <w:rPr>
          <w:rFonts w:hint="eastAsia" w:ascii="仿宋" w:hAnsi="仿宋" w:eastAsia="仿宋"/>
          <w:sz w:val="32"/>
          <w:szCs w:val="32"/>
        </w:rPr>
        <w:t xml:space="preserve"> </w:t>
      </w:r>
      <w:r>
        <w:rPr>
          <w:rFonts w:ascii="仿宋" w:hAnsi="仿宋" w:eastAsia="仿宋"/>
          <w:sz w:val="32"/>
          <w:szCs w:val="32"/>
        </w:rPr>
        <w:t>科技部</w:t>
      </w:r>
      <w:r>
        <w:rPr>
          <w:rFonts w:hint="eastAsia" w:ascii="仿宋" w:hAnsi="仿宋" w:eastAsia="仿宋"/>
          <w:sz w:val="32"/>
          <w:szCs w:val="32"/>
        </w:rPr>
        <w:t xml:space="preserve"> </w:t>
      </w:r>
      <w:r>
        <w:rPr>
          <w:rFonts w:ascii="仿宋" w:hAnsi="仿宋" w:eastAsia="仿宋"/>
          <w:sz w:val="32"/>
          <w:szCs w:val="32"/>
        </w:rPr>
        <w:t>国家发展改革委</w:t>
      </w:r>
      <w:r>
        <w:rPr>
          <w:rFonts w:hint="eastAsia" w:ascii="仿宋" w:hAnsi="仿宋" w:eastAsia="仿宋"/>
          <w:sz w:val="32"/>
          <w:szCs w:val="32"/>
        </w:rPr>
        <w:t>关于将技术先进型服务企业所得税政策推广至全国实施的通知</w:t>
      </w:r>
      <w:r>
        <w:rPr>
          <w:rFonts w:ascii="仿宋" w:hAnsi="仿宋" w:eastAsia="仿宋"/>
          <w:sz w:val="32"/>
          <w:szCs w:val="32"/>
        </w:rPr>
        <w:t>》（财税〔20</w:t>
      </w:r>
      <w:r>
        <w:rPr>
          <w:rFonts w:hint="eastAsia" w:ascii="仿宋" w:hAnsi="仿宋" w:eastAsia="仿宋"/>
          <w:sz w:val="32"/>
          <w:szCs w:val="32"/>
        </w:rPr>
        <w:t>17</w:t>
      </w:r>
      <w:r>
        <w:rPr>
          <w:rFonts w:ascii="仿宋" w:hAnsi="仿宋" w:eastAsia="仿宋"/>
          <w:sz w:val="32"/>
          <w:szCs w:val="32"/>
        </w:rPr>
        <w:t>〕</w:t>
      </w:r>
      <w:r>
        <w:rPr>
          <w:rFonts w:hint="eastAsia" w:ascii="仿宋" w:hAnsi="仿宋" w:eastAsia="仿宋"/>
          <w:sz w:val="32"/>
          <w:szCs w:val="32"/>
        </w:rPr>
        <w:t>79</w:t>
      </w:r>
      <w:r>
        <w:rPr>
          <w:rFonts w:ascii="仿宋" w:hAnsi="仿宋" w:eastAsia="仿宋"/>
          <w:sz w:val="32"/>
          <w:szCs w:val="32"/>
        </w:rPr>
        <w:t>号）文件</w:t>
      </w:r>
      <w:r>
        <w:rPr>
          <w:rFonts w:hint="eastAsia" w:ascii="仿宋" w:hAnsi="仿宋" w:eastAsia="仿宋"/>
          <w:sz w:val="32"/>
          <w:szCs w:val="32"/>
        </w:rPr>
        <w:t>精神</w:t>
      </w:r>
      <w:r>
        <w:rPr>
          <w:rFonts w:ascii="仿宋" w:hAnsi="仿宋" w:eastAsia="仿宋"/>
          <w:sz w:val="32"/>
          <w:szCs w:val="32"/>
        </w:rPr>
        <w:t>，有效开展我省技术先进型服务企业认定与管理工作，</w:t>
      </w:r>
      <w:r>
        <w:rPr>
          <w:rFonts w:hint="eastAsia" w:ascii="仿宋" w:hAnsi="仿宋" w:eastAsia="仿宋"/>
          <w:sz w:val="32"/>
          <w:szCs w:val="32"/>
        </w:rPr>
        <w:t>促进我省企业技术创新和技术服务能力的提升，参照《全国技术先进型服务企业业务办理管理平台指引（试行）》（国科火字</w:t>
      </w:r>
      <w:r>
        <w:rPr>
          <w:rFonts w:ascii="仿宋" w:hAnsi="仿宋" w:eastAsia="仿宋"/>
          <w:sz w:val="32"/>
          <w:szCs w:val="32"/>
        </w:rPr>
        <w:t>〔20</w:t>
      </w:r>
      <w:r>
        <w:rPr>
          <w:rFonts w:hint="eastAsia" w:ascii="仿宋" w:hAnsi="仿宋" w:eastAsia="仿宋"/>
          <w:sz w:val="32"/>
          <w:szCs w:val="32"/>
        </w:rPr>
        <w:t>17</w:t>
      </w:r>
      <w:r>
        <w:rPr>
          <w:rFonts w:ascii="仿宋" w:hAnsi="仿宋" w:eastAsia="仿宋"/>
          <w:sz w:val="32"/>
          <w:szCs w:val="32"/>
        </w:rPr>
        <w:t>〕</w:t>
      </w:r>
      <w:r>
        <w:rPr>
          <w:rFonts w:hint="eastAsia" w:ascii="仿宋" w:hAnsi="仿宋" w:eastAsia="仿宋"/>
          <w:sz w:val="32"/>
          <w:szCs w:val="32"/>
        </w:rPr>
        <w:t>227</w:t>
      </w:r>
      <w:r>
        <w:rPr>
          <w:rFonts w:ascii="仿宋" w:hAnsi="仿宋" w:eastAsia="仿宋"/>
          <w:sz w:val="32"/>
          <w:szCs w:val="32"/>
        </w:rPr>
        <w:t>号</w:t>
      </w:r>
      <w:r>
        <w:rPr>
          <w:rFonts w:hint="eastAsia" w:ascii="仿宋" w:hAnsi="仿宋" w:eastAsia="仿宋"/>
          <w:sz w:val="32"/>
          <w:szCs w:val="32"/>
        </w:rPr>
        <w:t>），</w:t>
      </w:r>
      <w:r>
        <w:rPr>
          <w:rFonts w:ascii="仿宋" w:hAnsi="仿宋" w:eastAsia="仿宋"/>
          <w:sz w:val="32"/>
          <w:szCs w:val="32"/>
        </w:rPr>
        <w:t>省科技厅、财政厅、国税局、地税局、商务厅、</w:t>
      </w:r>
      <w:r>
        <w:rPr>
          <w:rFonts w:hint="eastAsia" w:ascii="仿宋" w:hAnsi="仿宋" w:eastAsia="仿宋"/>
          <w:sz w:val="32"/>
          <w:szCs w:val="32"/>
        </w:rPr>
        <w:t>发展</w:t>
      </w:r>
      <w:r>
        <w:rPr>
          <w:rFonts w:ascii="仿宋" w:hAnsi="仿宋" w:eastAsia="仿宋"/>
          <w:sz w:val="32"/>
          <w:szCs w:val="32"/>
        </w:rPr>
        <w:t>改革</w:t>
      </w:r>
      <w:r>
        <w:rPr>
          <w:rFonts w:hint="eastAsia" w:ascii="仿宋" w:hAnsi="仿宋" w:eastAsia="仿宋"/>
          <w:sz w:val="32"/>
          <w:szCs w:val="32"/>
        </w:rPr>
        <w:t>委</w:t>
      </w:r>
      <w:r>
        <w:rPr>
          <w:rFonts w:ascii="仿宋" w:hAnsi="仿宋" w:eastAsia="仿宋"/>
          <w:sz w:val="32"/>
          <w:szCs w:val="32"/>
        </w:rPr>
        <w:t>共同制订了《陕西省技术先进型服务企业认定管理办法</w:t>
      </w:r>
      <w:r>
        <w:rPr>
          <w:rFonts w:hint="eastAsia" w:ascii="仿宋" w:hAnsi="仿宋" w:eastAsia="仿宋"/>
          <w:sz w:val="32"/>
          <w:szCs w:val="32"/>
        </w:rPr>
        <w:t>（试行）</w:t>
      </w:r>
      <w:r>
        <w:rPr>
          <w:rFonts w:ascii="仿宋" w:hAnsi="仿宋" w:eastAsia="仿宋"/>
          <w:sz w:val="32"/>
          <w:szCs w:val="32"/>
        </w:rPr>
        <w:t>》，现印发给你们，请遵照执行。</w:t>
      </w:r>
    </w:p>
    <w:p>
      <w:pPr>
        <w:spacing w:line="360" w:lineRule="auto"/>
        <w:ind w:firstLine="640" w:firstLineChars="200"/>
        <w:rPr>
          <w:rFonts w:ascii="仿宋" w:hAnsi="仿宋" w:eastAsia="仿宋"/>
          <w:sz w:val="32"/>
          <w:szCs w:val="32"/>
        </w:rPr>
      </w:pPr>
      <w:r>
        <w:rPr>
          <w:rFonts w:hint="eastAsia" w:ascii="仿宋" w:hAnsi="仿宋" w:eastAsia="仿宋"/>
          <w:sz w:val="32"/>
          <w:szCs w:val="32"/>
        </w:rPr>
        <w:t>附件：</w:t>
      </w:r>
      <w:r>
        <w:rPr>
          <w:rFonts w:ascii="仿宋" w:hAnsi="仿宋" w:eastAsia="仿宋"/>
          <w:sz w:val="32"/>
          <w:szCs w:val="32"/>
        </w:rPr>
        <w:t>陕西省技术先进型服务企业认定管理办法</w:t>
      </w:r>
      <w:r>
        <w:rPr>
          <w:rFonts w:hint="eastAsia" w:ascii="仿宋" w:hAnsi="仿宋" w:eastAsia="仿宋"/>
          <w:sz w:val="32"/>
          <w:szCs w:val="32"/>
        </w:rPr>
        <w:t>（试行）</w:t>
      </w:r>
    </w:p>
    <w:p>
      <w:pPr>
        <w:spacing w:line="360" w:lineRule="auto"/>
        <w:ind w:firstLine="640" w:firstLineChars="200"/>
        <w:rPr>
          <w:rFonts w:ascii="仿宋" w:hAnsi="仿宋" w:eastAsia="仿宋"/>
          <w:sz w:val="32"/>
          <w:szCs w:val="32"/>
        </w:rPr>
      </w:pPr>
    </w:p>
    <w:p>
      <w:pPr>
        <w:widowControl/>
        <w:shd w:val="clear" w:color="auto" w:fill="FFFFFF"/>
        <w:spacing w:after="375" w:line="375" w:lineRule="atLeast"/>
        <w:jc w:val="left"/>
        <w:rPr>
          <w:rFonts w:ascii="仿宋" w:hAnsi="仿宋" w:eastAsia="仿宋" w:cs="Arial"/>
          <w:color w:val="545454"/>
          <w:kern w:val="0"/>
          <w:sz w:val="32"/>
          <w:szCs w:val="32"/>
        </w:rPr>
      </w:pPr>
    </w:p>
    <w:p>
      <w:pPr>
        <w:widowControl/>
        <w:shd w:val="clear" w:color="auto" w:fill="FFFFFF"/>
        <w:spacing w:after="375" w:line="375" w:lineRule="atLeast"/>
        <w:jc w:val="left"/>
        <w:rPr>
          <w:rFonts w:ascii="仿宋" w:hAnsi="仿宋" w:eastAsia="仿宋"/>
          <w:sz w:val="32"/>
          <w:szCs w:val="32"/>
        </w:rPr>
      </w:pPr>
      <w:r>
        <w:rPr>
          <w:rFonts w:ascii="仿宋" w:hAnsi="仿宋" w:eastAsia="仿宋"/>
          <w:sz w:val="32"/>
          <w:szCs w:val="32"/>
        </w:rPr>
        <w:t>陕西省科学技术厅</w:t>
      </w:r>
      <w:r>
        <w:rPr>
          <w:rFonts w:hint="eastAsia" w:ascii="仿宋" w:hAnsi="仿宋" w:eastAsia="仿宋"/>
          <w:sz w:val="32"/>
          <w:szCs w:val="32"/>
        </w:rPr>
        <w:t xml:space="preserve">   </w:t>
      </w:r>
      <w:r>
        <w:rPr>
          <w:rFonts w:ascii="仿宋" w:hAnsi="仿宋" w:eastAsia="仿宋"/>
          <w:sz w:val="32"/>
          <w:szCs w:val="32"/>
        </w:rPr>
        <w:t>陕西省财政厅</w:t>
      </w:r>
      <w:r>
        <w:rPr>
          <w:rFonts w:hint="eastAsia" w:ascii="仿宋" w:hAnsi="仿宋" w:eastAsia="仿宋"/>
          <w:sz w:val="32"/>
          <w:szCs w:val="32"/>
        </w:rPr>
        <w:t xml:space="preserve">     </w:t>
      </w:r>
      <w:r>
        <w:rPr>
          <w:rFonts w:ascii="仿宋" w:hAnsi="仿宋" w:eastAsia="仿宋"/>
          <w:sz w:val="32"/>
          <w:szCs w:val="32"/>
        </w:rPr>
        <w:t>陕西省国家税务局</w:t>
      </w:r>
    </w:p>
    <w:p>
      <w:pPr>
        <w:widowControl/>
        <w:shd w:val="clear" w:color="auto" w:fill="FFFFFF"/>
        <w:spacing w:after="375" w:line="375" w:lineRule="atLeast"/>
        <w:jc w:val="left"/>
        <w:rPr>
          <w:rFonts w:ascii="仿宋" w:hAnsi="仿宋" w:eastAsia="仿宋"/>
          <w:sz w:val="32"/>
          <w:szCs w:val="32"/>
        </w:rPr>
      </w:pPr>
    </w:p>
    <w:p>
      <w:pPr>
        <w:widowControl/>
        <w:shd w:val="clear" w:color="auto" w:fill="FFFFFF"/>
        <w:spacing w:after="375" w:line="375" w:lineRule="atLeast"/>
        <w:ind w:right="-58"/>
        <w:jc w:val="left"/>
        <w:rPr>
          <w:rFonts w:ascii="仿宋" w:hAnsi="仿宋" w:eastAsia="仿宋"/>
          <w:sz w:val="32"/>
          <w:szCs w:val="32"/>
        </w:rPr>
      </w:pPr>
      <w:r>
        <w:rPr>
          <w:rFonts w:ascii="仿宋" w:hAnsi="仿宋" w:eastAsia="仿宋"/>
          <w:sz w:val="32"/>
          <w:szCs w:val="32"/>
        </w:rPr>
        <w:t>陕西省地方税务局</w:t>
      </w:r>
      <w:r>
        <w:rPr>
          <w:rFonts w:hint="eastAsia" w:ascii="仿宋" w:hAnsi="仿宋" w:eastAsia="仿宋"/>
          <w:sz w:val="32"/>
          <w:szCs w:val="32"/>
        </w:rPr>
        <w:t xml:space="preserve">    </w:t>
      </w:r>
      <w:r>
        <w:rPr>
          <w:rFonts w:ascii="仿宋" w:hAnsi="仿宋" w:eastAsia="仿宋"/>
          <w:sz w:val="32"/>
          <w:szCs w:val="32"/>
        </w:rPr>
        <w:t xml:space="preserve">陕西省商务厅 </w:t>
      </w:r>
      <w:r>
        <w:rPr>
          <w:rFonts w:hint="eastAsia" w:ascii="仿宋" w:hAnsi="仿宋" w:eastAsia="仿宋"/>
          <w:sz w:val="32"/>
          <w:szCs w:val="32"/>
        </w:rPr>
        <w:t xml:space="preserve"> </w:t>
      </w:r>
      <w:r>
        <w:rPr>
          <w:rFonts w:ascii="仿宋" w:hAnsi="仿宋" w:eastAsia="仿宋"/>
          <w:sz w:val="32"/>
          <w:szCs w:val="32"/>
        </w:rPr>
        <w:t>陕西省发展</w:t>
      </w:r>
      <w:r>
        <w:rPr>
          <w:rFonts w:hint="eastAsia" w:ascii="仿宋" w:hAnsi="仿宋" w:eastAsia="仿宋"/>
          <w:sz w:val="32"/>
          <w:szCs w:val="32"/>
        </w:rPr>
        <w:t>和</w:t>
      </w:r>
      <w:r>
        <w:rPr>
          <w:rFonts w:ascii="仿宋" w:hAnsi="仿宋" w:eastAsia="仿宋"/>
          <w:sz w:val="32"/>
          <w:szCs w:val="32"/>
        </w:rPr>
        <w:t>改革委</w:t>
      </w:r>
      <w:r>
        <w:rPr>
          <w:rFonts w:hint="eastAsia" w:ascii="仿宋" w:hAnsi="仿宋" w:eastAsia="仿宋"/>
          <w:sz w:val="32"/>
          <w:szCs w:val="32"/>
        </w:rPr>
        <w:t>员会</w:t>
      </w:r>
    </w:p>
    <w:p>
      <w:pPr>
        <w:widowControl/>
        <w:shd w:val="clear" w:color="auto" w:fill="FFFFFF"/>
        <w:spacing w:after="375" w:line="375" w:lineRule="atLeast"/>
        <w:jc w:val="right"/>
        <w:rPr>
          <w:rFonts w:ascii="仿宋" w:hAnsi="仿宋" w:eastAsia="仿宋" w:cs="Arial"/>
          <w:color w:val="545454"/>
          <w:kern w:val="0"/>
          <w:sz w:val="32"/>
          <w:szCs w:val="32"/>
        </w:rPr>
      </w:pPr>
    </w:p>
    <w:p>
      <w:pPr>
        <w:widowControl/>
        <w:shd w:val="clear" w:color="auto" w:fill="FFFFFF"/>
        <w:spacing w:after="375" w:line="375" w:lineRule="atLeast"/>
        <w:jc w:val="right"/>
        <w:rPr>
          <w:rFonts w:ascii="仿宋" w:hAnsi="仿宋" w:eastAsia="仿宋"/>
          <w:sz w:val="32"/>
          <w:szCs w:val="32"/>
        </w:rPr>
      </w:pPr>
    </w:p>
    <w:p>
      <w:pPr>
        <w:widowControl/>
        <w:shd w:val="clear" w:color="auto" w:fill="FFFFFF"/>
        <w:spacing w:after="375" w:line="375" w:lineRule="atLeast"/>
        <w:jc w:val="right"/>
        <w:rPr>
          <w:rFonts w:ascii="仿宋" w:hAnsi="仿宋" w:eastAsia="仿宋"/>
          <w:sz w:val="32"/>
          <w:szCs w:val="32"/>
        </w:rPr>
        <w:sectPr>
          <w:footerReference r:id="rId3" w:type="default"/>
          <w:pgSz w:w="11907" w:h="16840"/>
          <w:pgMar w:top="1417" w:right="1559" w:bottom="1417" w:left="1418" w:header="851" w:footer="992" w:gutter="0"/>
          <w:pgNumType w:start="1"/>
          <w:cols w:space="0" w:num="1"/>
          <w:titlePg/>
          <w:rtlGutter w:val="0"/>
          <w:docGrid w:linePitch="0" w:charSpace="0"/>
        </w:sectPr>
      </w:pPr>
      <w:r>
        <w:rPr>
          <w:rFonts w:hint="eastAsia" w:ascii="仿宋" w:hAnsi="仿宋" w:eastAsia="仿宋"/>
          <w:sz w:val="32"/>
          <w:szCs w:val="32"/>
        </w:rPr>
        <w:t>2017</w:t>
      </w:r>
      <w:r>
        <w:rPr>
          <w:rFonts w:ascii="仿宋" w:hAnsi="仿宋" w:eastAsia="仿宋"/>
          <w:sz w:val="32"/>
          <w:szCs w:val="32"/>
        </w:rPr>
        <w:t>年</w:t>
      </w:r>
      <w:r>
        <w:rPr>
          <w:rFonts w:hint="eastAsia" w:ascii="仿宋" w:hAnsi="仿宋" w:eastAsia="仿宋"/>
          <w:sz w:val="32"/>
          <w:szCs w:val="32"/>
        </w:rPr>
        <w:t>12</w:t>
      </w:r>
      <w:r>
        <w:rPr>
          <w:rFonts w:ascii="仿宋" w:hAnsi="仿宋" w:eastAsia="仿宋"/>
          <w:sz w:val="32"/>
          <w:szCs w:val="32"/>
        </w:rPr>
        <w:t>月</w:t>
      </w:r>
      <w:r>
        <w:rPr>
          <w:rFonts w:hint="eastAsia" w:ascii="仿宋" w:hAnsi="仿宋" w:eastAsia="仿宋"/>
          <w:sz w:val="32"/>
          <w:szCs w:val="32"/>
        </w:rPr>
        <w:t>29</w:t>
      </w:r>
      <w:r>
        <w:rPr>
          <w:rFonts w:ascii="仿宋" w:hAnsi="仿宋" w:eastAsia="仿宋"/>
          <w:sz w:val="32"/>
          <w:szCs w:val="32"/>
        </w:rPr>
        <w:t>日</w:t>
      </w:r>
    </w:p>
    <w:p>
      <w:pPr>
        <w:widowControl/>
        <w:spacing w:line="525" w:lineRule="atLeast"/>
        <w:jc w:val="left"/>
        <w:rPr>
          <w:rFonts w:hint="eastAsia" w:ascii="黑体" w:hAnsi="黑体" w:eastAsia="黑体" w:cs="黑体"/>
          <w:color w:val="2B2B2B"/>
          <w:kern w:val="0"/>
          <w:sz w:val="32"/>
          <w:szCs w:val="32"/>
        </w:rPr>
      </w:pPr>
      <w:r>
        <w:rPr>
          <w:rFonts w:hint="eastAsia" w:ascii="黑体" w:hAnsi="黑体" w:eastAsia="黑体" w:cs="黑体"/>
          <w:color w:val="2B2B2B"/>
          <w:kern w:val="0"/>
          <w:sz w:val="32"/>
          <w:szCs w:val="32"/>
        </w:rPr>
        <w:t>附件：</w:t>
      </w:r>
    </w:p>
    <w:p>
      <w:pPr>
        <w:widowControl/>
        <w:spacing w:line="525" w:lineRule="atLeast"/>
        <w:jc w:val="center"/>
        <w:rPr>
          <w:rFonts w:ascii="方正小标宋简体" w:hAnsi="微软雅黑" w:eastAsia="方正小标宋简体" w:cs="宋体"/>
          <w:color w:val="2B2B2B"/>
          <w:kern w:val="0"/>
          <w:sz w:val="44"/>
          <w:szCs w:val="44"/>
        </w:rPr>
      </w:pPr>
      <w:r>
        <w:rPr>
          <w:rFonts w:hint="eastAsia" w:ascii="方正小标宋简体" w:hAnsi="微软雅黑" w:eastAsia="方正小标宋简体" w:cs="宋体"/>
          <w:color w:val="2B2B2B"/>
          <w:kern w:val="0"/>
          <w:sz w:val="44"/>
          <w:szCs w:val="44"/>
        </w:rPr>
        <w:t>陕西省技术先进型服务企业认定管理办法</w:t>
      </w:r>
    </w:p>
    <w:p>
      <w:pPr>
        <w:widowControl/>
        <w:spacing w:line="525" w:lineRule="atLeast"/>
        <w:jc w:val="center"/>
        <w:rPr>
          <w:rFonts w:ascii="方正小标宋简体" w:hAnsi="微软雅黑" w:eastAsia="方正小标宋简体" w:cs="宋体"/>
          <w:color w:val="2B2B2B"/>
          <w:kern w:val="0"/>
          <w:sz w:val="44"/>
          <w:szCs w:val="44"/>
        </w:rPr>
      </w:pPr>
      <w:r>
        <w:rPr>
          <w:rFonts w:hint="eastAsia" w:ascii="方正小标宋简体" w:hAnsi="微软雅黑" w:eastAsia="方正小标宋简体" w:cs="宋体"/>
          <w:color w:val="2B2B2B"/>
          <w:kern w:val="0"/>
          <w:sz w:val="44"/>
          <w:szCs w:val="44"/>
        </w:rPr>
        <w:t>（试行）</w:t>
      </w:r>
    </w:p>
    <w:p>
      <w:pPr>
        <w:widowControl/>
        <w:spacing w:line="525" w:lineRule="atLeast"/>
        <w:jc w:val="center"/>
        <w:rPr>
          <w:rFonts w:ascii="黑体" w:hAnsi="黑体" w:eastAsia="黑体" w:cs="宋体"/>
          <w:color w:val="2B2B2B"/>
          <w:kern w:val="0"/>
          <w:sz w:val="32"/>
          <w:szCs w:val="32"/>
        </w:rPr>
      </w:pPr>
      <w:r>
        <w:rPr>
          <w:rFonts w:hint="eastAsia" w:ascii="黑体" w:hAnsi="黑体" w:eastAsia="黑体" w:cs="宋体"/>
          <w:color w:val="2B2B2B"/>
          <w:kern w:val="0"/>
          <w:sz w:val="32"/>
          <w:szCs w:val="32"/>
        </w:rPr>
        <w:t>第一章  总则</w:t>
      </w:r>
    </w:p>
    <w:p>
      <w:pPr>
        <w:pStyle w:val="6"/>
        <w:shd w:val="clear" w:color="auto" w:fill="FFFFFF"/>
        <w:spacing w:before="315" w:beforeAutospacing="0" w:after="0" w:afterAutospacing="0" w:line="360" w:lineRule="auto"/>
        <w:ind w:firstLine="643" w:firstLineChars="200"/>
        <w:jc w:val="both"/>
        <w:rPr>
          <w:rFonts w:ascii="仿宋" w:hAnsi="仿宋" w:eastAsia="仿宋"/>
          <w:color w:val="2B2B2B"/>
          <w:sz w:val="32"/>
          <w:szCs w:val="32"/>
        </w:rPr>
      </w:pPr>
      <w:r>
        <w:rPr>
          <w:rFonts w:hint="eastAsia" w:ascii="仿宋" w:hAnsi="仿宋" w:eastAsia="仿宋"/>
          <w:b/>
          <w:color w:val="2B2B2B"/>
          <w:sz w:val="32"/>
          <w:szCs w:val="32"/>
        </w:rPr>
        <w:t>第一条</w:t>
      </w:r>
      <w:r>
        <w:rPr>
          <w:rFonts w:hint="eastAsia" w:ascii="仿宋" w:hAnsi="仿宋" w:eastAsia="仿宋"/>
          <w:color w:val="2B2B2B"/>
          <w:sz w:val="32"/>
          <w:szCs w:val="32"/>
        </w:rPr>
        <w:t xml:space="preserve"> </w:t>
      </w:r>
      <w:r>
        <w:rPr>
          <w:rFonts w:hint="eastAsia" w:ascii="仿宋" w:hAnsi="仿宋" w:eastAsia="仿宋" w:cs="Times New Roman"/>
          <w:kern w:val="2"/>
          <w:sz w:val="32"/>
          <w:szCs w:val="32"/>
        </w:rPr>
        <w:t>为推动本省技术先进型服务业发展，促进企业技术创新和技术服务能力的提升，增强技术服务企业的综合竞争力，根据</w:t>
      </w:r>
      <w:r>
        <w:rPr>
          <w:rFonts w:ascii="仿宋" w:hAnsi="仿宋" w:eastAsia="仿宋" w:cs="Times New Roman"/>
          <w:kern w:val="2"/>
          <w:sz w:val="32"/>
          <w:szCs w:val="32"/>
        </w:rPr>
        <w:t>《财政部</w:t>
      </w:r>
      <w:r>
        <w:rPr>
          <w:rFonts w:hint="eastAsia" w:ascii="仿宋" w:hAnsi="仿宋" w:eastAsia="仿宋" w:cs="Times New Roman"/>
          <w:kern w:val="2"/>
          <w:sz w:val="32"/>
          <w:szCs w:val="32"/>
        </w:rPr>
        <w:t xml:space="preserve"> </w:t>
      </w:r>
      <w:r>
        <w:rPr>
          <w:rFonts w:ascii="仿宋" w:hAnsi="仿宋" w:eastAsia="仿宋" w:cs="Times New Roman"/>
          <w:kern w:val="2"/>
          <w:sz w:val="32"/>
          <w:szCs w:val="32"/>
        </w:rPr>
        <w:t>税务总局</w:t>
      </w:r>
      <w:r>
        <w:rPr>
          <w:rFonts w:hint="eastAsia" w:ascii="仿宋" w:hAnsi="仿宋" w:eastAsia="仿宋" w:cs="Times New Roman"/>
          <w:kern w:val="2"/>
          <w:sz w:val="32"/>
          <w:szCs w:val="32"/>
        </w:rPr>
        <w:t xml:space="preserve"> </w:t>
      </w:r>
      <w:r>
        <w:rPr>
          <w:rFonts w:ascii="仿宋" w:hAnsi="仿宋" w:eastAsia="仿宋" w:cs="Times New Roman"/>
          <w:kern w:val="2"/>
          <w:sz w:val="32"/>
          <w:szCs w:val="32"/>
        </w:rPr>
        <w:t>商务部</w:t>
      </w:r>
      <w:r>
        <w:rPr>
          <w:rFonts w:hint="eastAsia" w:ascii="仿宋" w:hAnsi="仿宋" w:eastAsia="仿宋" w:cs="Times New Roman"/>
          <w:kern w:val="2"/>
          <w:sz w:val="32"/>
          <w:szCs w:val="32"/>
        </w:rPr>
        <w:t xml:space="preserve"> </w:t>
      </w:r>
      <w:r>
        <w:rPr>
          <w:rFonts w:ascii="仿宋" w:hAnsi="仿宋" w:eastAsia="仿宋" w:cs="Times New Roman"/>
          <w:kern w:val="2"/>
          <w:sz w:val="32"/>
          <w:szCs w:val="32"/>
        </w:rPr>
        <w:t>科技部</w:t>
      </w:r>
      <w:r>
        <w:rPr>
          <w:rFonts w:hint="eastAsia" w:ascii="仿宋" w:hAnsi="仿宋" w:eastAsia="仿宋" w:cs="Times New Roman"/>
          <w:kern w:val="2"/>
          <w:sz w:val="32"/>
          <w:szCs w:val="32"/>
        </w:rPr>
        <w:t xml:space="preserve"> </w:t>
      </w:r>
      <w:r>
        <w:rPr>
          <w:rFonts w:ascii="仿宋" w:hAnsi="仿宋" w:eastAsia="仿宋" w:cs="Times New Roman"/>
          <w:kern w:val="2"/>
          <w:sz w:val="32"/>
          <w:szCs w:val="32"/>
        </w:rPr>
        <w:t>国家发展改革委</w:t>
      </w:r>
      <w:r>
        <w:rPr>
          <w:rFonts w:hint="eastAsia" w:ascii="仿宋" w:hAnsi="仿宋" w:eastAsia="仿宋" w:cs="Times New Roman"/>
          <w:kern w:val="2"/>
          <w:sz w:val="32"/>
          <w:szCs w:val="32"/>
        </w:rPr>
        <w:t>关于将技术先进型服务企业所得税政策推广至全国实施的通知</w:t>
      </w:r>
      <w:r>
        <w:rPr>
          <w:rFonts w:ascii="仿宋" w:hAnsi="仿宋" w:eastAsia="仿宋" w:cs="Times New Roman"/>
          <w:kern w:val="2"/>
          <w:sz w:val="32"/>
          <w:szCs w:val="32"/>
        </w:rPr>
        <w:t>》（财税〔20</w:t>
      </w:r>
      <w:r>
        <w:rPr>
          <w:rFonts w:hint="eastAsia" w:ascii="仿宋" w:hAnsi="仿宋" w:eastAsia="仿宋" w:cs="Times New Roman"/>
          <w:kern w:val="2"/>
          <w:sz w:val="32"/>
          <w:szCs w:val="32"/>
        </w:rPr>
        <w:t>17</w:t>
      </w:r>
      <w:r>
        <w:rPr>
          <w:rFonts w:ascii="仿宋" w:hAnsi="仿宋" w:eastAsia="仿宋" w:cs="Times New Roman"/>
          <w:kern w:val="2"/>
          <w:sz w:val="32"/>
          <w:szCs w:val="32"/>
        </w:rPr>
        <w:t>〕</w:t>
      </w:r>
      <w:r>
        <w:rPr>
          <w:rFonts w:hint="eastAsia" w:ascii="仿宋" w:hAnsi="仿宋" w:eastAsia="仿宋" w:cs="Times New Roman"/>
          <w:kern w:val="2"/>
          <w:sz w:val="32"/>
          <w:szCs w:val="32"/>
        </w:rPr>
        <w:t>79</w:t>
      </w:r>
      <w:r>
        <w:rPr>
          <w:rFonts w:ascii="仿宋" w:hAnsi="仿宋" w:eastAsia="仿宋" w:cs="Times New Roman"/>
          <w:kern w:val="2"/>
          <w:sz w:val="32"/>
          <w:szCs w:val="32"/>
        </w:rPr>
        <w:t>号）</w:t>
      </w:r>
      <w:r>
        <w:rPr>
          <w:rFonts w:hint="eastAsia" w:ascii="仿宋" w:hAnsi="仿宋" w:eastAsia="仿宋" w:cs="Times New Roman"/>
          <w:kern w:val="2"/>
          <w:sz w:val="32"/>
          <w:szCs w:val="32"/>
        </w:rPr>
        <w:t>（以下简称《通知》）的规定，并参照《全国技术先进型服务企业业务办理管理平台指引（试行）》（国科火字</w:t>
      </w:r>
      <w:r>
        <w:rPr>
          <w:rFonts w:ascii="仿宋" w:hAnsi="仿宋" w:eastAsia="仿宋" w:cs="Times New Roman"/>
          <w:kern w:val="2"/>
          <w:sz w:val="32"/>
          <w:szCs w:val="32"/>
        </w:rPr>
        <w:t>〔20</w:t>
      </w:r>
      <w:r>
        <w:rPr>
          <w:rFonts w:hint="eastAsia" w:ascii="仿宋" w:hAnsi="仿宋" w:eastAsia="仿宋" w:cs="Times New Roman"/>
          <w:kern w:val="2"/>
          <w:sz w:val="32"/>
          <w:szCs w:val="32"/>
        </w:rPr>
        <w:t>17</w:t>
      </w:r>
      <w:r>
        <w:rPr>
          <w:rFonts w:ascii="仿宋" w:hAnsi="仿宋" w:eastAsia="仿宋" w:cs="Times New Roman"/>
          <w:kern w:val="2"/>
          <w:sz w:val="32"/>
          <w:szCs w:val="32"/>
        </w:rPr>
        <w:t>〕</w:t>
      </w:r>
      <w:r>
        <w:rPr>
          <w:rFonts w:hint="eastAsia" w:ascii="仿宋" w:hAnsi="仿宋" w:eastAsia="仿宋" w:cs="Times New Roman"/>
          <w:kern w:val="2"/>
          <w:sz w:val="32"/>
          <w:szCs w:val="32"/>
        </w:rPr>
        <w:t>227</w:t>
      </w:r>
      <w:r>
        <w:rPr>
          <w:rFonts w:ascii="仿宋" w:hAnsi="仿宋" w:eastAsia="仿宋" w:cs="Times New Roman"/>
          <w:kern w:val="2"/>
          <w:sz w:val="32"/>
          <w:szCs w:val="32"/>
        </w:rPr>
        <w:t>号</w:t>
      </w:r>
      <w:r>
        <w:rPr>
          <w:rFonts w:hint="eastAsia" w:ascii="仿宋" w:hAnsi="仿宋" w:eastAsia="仿宋" w:cs="Times New Roman"/>
          <w:kern w:val="2"/>
          <w:sz w:val="32"/>
          <w:szCs w:val="32"/>
        </w:rPr>
        <w:t>），制定本办法。</w:t>
      </w:r>
    </w:p>
    <w:p>
      <w:pPr>
        <w:widowControl/>
        <w:spacing w:line="360" w:lineRule="auto"/>
        <w:ind w:firstLine="645"/>
        <w:rPr>
          <w:rFonts w:ascii="仿宋" w:hAnsi="仿宋" w:eastAsia="仿宋"/>
          <w:color w:val="585858"/>
          <w:spacing w:val="15"/>
          <w:sz w:val="32"/>
          <w:szCs w:val="32"/>
        </w:rPr>
      </w:pPr>
      <w:r>
        <w:rPr>
          <w:rFonts w:hint="eastAsia" w:ascii="仿宋" w:hAnsi="仿宋" w:eastAsia="仿宋" w:cs="宋体"/>
          <w:b/>
          <w:color w:val="2B2B2B"/>
          <w:kern w:val="0"/>
          <w:sz w:val="32"/>
          <w:szCs w:val="32"/>
        </w:rPr>
        <w:t>第二条</w:t>
      </w:r>
      <w:r>
        <w:rPr>
          <w:rFonts w:hint="eastAsia" w:ascii="仿宋" w:hAnsi="仿宋" w:eastAsia="仿宋" w:cs="宋体"/>
          <w:color w:val="2B2B2B"/>
          <w:kern w:val="0"/>
          <w:sz w:val="32"/>
          <w:szCs w:val="32"/>
        </w:rPr>
        <w:t xml:space="preserve"> </w:t>
      </w:r>
      <w:r>
        <w:rPr>
          <w:rFonts w:hint="eastAsia" w:ascii="仿宋" w:hAnsi="仿宋" w:eastAsia="仿宋"/>
          <w:sz w:val="32"/>
          <w:szCs w:val="32"/>
        </w:rPr>
        <w:t>本办法适用于本省辖区内注册的法人企业有关技术先进型服务企业的申请认定及相关管理活动。</w:t>
      </w:r>
    </w:p>
    <w:p>
      <w:pPr>
        <w:widowControl/>
        <w:spacing w:line="360" w:lineRule="auto"/>
        <w:ind w:firstLine="645"/>
        <w:rPr>
          <w:rFonts w:ascii="仿宋" w:hAnsi="仿宋" w:eastAsia="仿宋"/>
          <w:sz w:val="32"/>
          <w:szCs w:val="32"/>
        </w:rPr>
      </w:pPr>
      <w:r>
        <w:rPr>
          <w:rFonts w:hint="eastAsia" w:ascii="仿宋" w:hAnsi="仿宋" w:eastAsia="仿宋" w:cs="宋体"/>
          <w:b/>
          <w:color w:val="2B2B2B"/>
          <w:kern w:val="0"/>
          <w:sz w:val="32"/>
          <w:szCs w:val="32"/>
        </w:rPr>
        <w:t xml:space="preserve">第三条 </w:t>
      </w:r>
      <w:r>
        <w:rPr>
          <w:rFonts w:hint="eastAsia" w:ascii="仿宋" w:hAnsi="仿宋" w:eastAsia="仿宋"/>
          <w:sz w:val="32"/>
          <w:szCs w:val="32"/>
        </w:rPr>
        <w:t>经本办法认定的技术先进型服务企业，自2017年1月1日起，可依照《通知》相关规定申请享受以下税收优惠政策：</w:t>
      </w:r>
      <w:r>
        <w:rPr>
          <w:rFonts w:ascii="仿宋" w:hAnsi="仿宋" w:eastAsia="仿宋"/>
          <w:sz w:val="32"/>
          <w:szCs w:val="32"/>
        </w:rPr>
        <w:t xml:space="preserve"> </w:t>
      </w:r>
    </w:p>
    <w:p>
      <w:pPr>
        <w:widowControl/>
        <w:spacing w:line="360" w:lineRule="auto"/>
        <w:ind w:firstLine="645"/>
        <w:rPr>
          <w:rFonts w:ascii="仿宋" w:hAnsi="仿宋" w:eastAsia="仿宋"/>
          <w:sz w:val="32"/>
          <w:szCs w:val="32"/>
        </w:rPr>
      </w:pPr>
      <w:r>
        <w:rPr>
          <w:rFonts w:hint="eastAsia" w:ascii="仿宋" w:hAnsi="仿宋" w:eastAsia="仿宋"/>
          <w:sz w:val="32"/>
          <w:szCs w:val="32"/>
        </w:rPr>
        <w:t>（一）</w:t>
      </w:r>
      <w:r>
        <w:rPr>
          <w:rFonts w:ascii="仿宋" w:hAnsi="仿宋" w:eastAsia="仿宋"/>
          <w:sz w:val="32"/>
          <w:szCs w:val="32"/>
        </w:rPr>
        <w:t>对经认定的</w:t>
      </w:r>
      <w:r>
        <w:rPr>
          <w:rFonts w:hint="eastAsia" w:ascii="仿宋" w:hAnsi="仿宋" w:eastAsia="仿宋"/>
          <w:sz w:val="32"/>
          <w:szCs w:val="32"/>
        </w:rPr>
        <w:t>技术先进型服务企业</w:t>
      </w:r>
      <w:r>
        <w:rPr>
          <w:rFonts w:ascii="仿宋" w:hAnsi="仿宋" w:eastAsia="仿宋"/>
          <w:sz w:val="32"/>
          <w:szCs w:val="32"/>
        </w:rPr>
        <w:t>，减按15%的税率征收企业所得税；</w:t>
      </w:r>
    </w:p>
    <w:p>
      <w:pPr>
        <w:widowControl/>
        <w:spacing w:line="360" w:lineRule="auto"/>
        <w:ind w:firstLine="645"/>
        <w:rPr>
          <w:rFonts w:ascii="仿宋" w:hAnsi="仿宋" w:eastAsia="仿宋"/>
          <w:color w:val="585858"/>
          <w:spacing w:val="15"/>
          <w:sz w:val="32"/>
          <w:szCs w:val="32"/>
        </w:rPr>
      </w:pPr>
      <w:r>
        <w:rPr>
          <w:rFonts w:hint="eastAsia" w:ascii="仿宋" w:hAnsi="仿宋" w:eastAsia="仿宋"/>
          <w:sz w:val="32"/>
          <w:szCs w:val="32"/>
        </w:rPr>
        <w:t>（二）</w:t>
      </w:r>
      <w:r>
        <w:rPr>
          <w:rFonts w:ascii="仿宋" w:hAnsi="仿宋" w:eastAsia="仿宋"/>
          <w:sz w:val="32"/>
          <w:szCs w:val="32"/>
        </w:rPr>
        <w:t>对经认定的</w:t>
      </w:r>
      <w:r>
        <w:rPr>
          <w:rFonts w:hint="eastAsia" w:ascii="仿宋" w:hAnsi="仿宋" w:eastAsia="仿宋"/>
          <w:sz w:val="32"/>
          <w:szCs w:val="32"/>
        </w:rPr>
        <w:t>技术先进型服务企业</w:t>
      </w:r>
      <w:r>
        <w:rPr>
          <w:rFonts w:ascii="仿宋" w:hAnsi="仿宋" w:eastAsia="仿宋"/>
          <w:sz w:val="32"/>
          <w:szCs w:val="32"/>
        </w:rPr>
        <w:t>，其发生的职工教育经费支出，不超过企业工资薪金总额8%的部分，准予在计算应纳税所得额时扣除；超过部分，准予在以后纳税年度结转扣除。</w:t>
      </w:r>
    </w:p>
    <w:p>
      <w:pPr>
        <w:widowControl/>
        <w:spacing w:line="360" w:lineRule="auto"/>
        <w:ind w:firstLine="645"/>
        <w:jc w:val="center"/>
        <w:rPr>
          <w:rFonts w:ascii="黑体" w:hAnsi="黑体" w:eastAsia="黑体" w:cs="宋体"/>
          <w:color w:val="2B2B2B"/>
          <w:kern w:val="0"/>
          <w:sz w:val="32"/>
          <w:szCs w:val="32"/>
        </w:rPr>
      </w:pPr>
      <w:r>
        <w:rPr>
          <w:rFonts w:hint="eastAsia" w:ascii="黑体" w:hAnsi="黑体" w:eastAsia="黑体" w:cs="宋体"/>
          <w:color w:val="2B2B2B"/>
          <w:kern w:val="0"/>
          <w:sz w:val="32"/>
          <w:szCs w:val="32"/>
        </w:rPr>
        <w:t>第二章 组织管理</w:t>
      </w:r>
    </w:p>
    <w:p>
      <w:pPr>
        <w:widowControl/>
        <w:spacing w:line="360" w:lineRule="auto"/>
        <w:ind w:firstLine="645"/>
        <w:rPr>
          <w:rFonts w:ascii="仿宋" w:hAnsi="仿宋" w:eastAsia="仿宋"/>
          <w:color w:val="585858"/>
          <w:spacing w:val="15"/>
          <w:sz w:val="32"/>
          <w:szCs w:val="32"/>
        </w:rPr>
      </w:pPr>
      <w:r>
        <w:rPr>
          <w:rFonts w:hint="eastAsia" w:ascii="仿宋" w:hAnsi="仿宋" w:eastAsia="仿宋" w:cs="宋体"/>
          <w:b/>
          <w:color w:val="2B2B2B"/>
          <w:kern w:val="0"/>
          <w:sz w:val="32"/>
          <w:szCs w:val="32"/>
        </w:rPr>
        <w:t xml:space="preserve">第四条 </w:t>
      </w:r>
      <w:r>
        <w:rPr>
          <w:rFonts w:hint="eastAsia" w:ascii="仿宋" w:hAnsi="仿宋" w:eastAsia="仿宋"/>
          <w:sz w:val="32"/>
          <w:szCs w:val="32"/>
        </w:rPr>
        <w:t>省科技厅会同省财政厅、省国税局、省地税局、省商务厅、发展改革委共同组成“陕西省技术先进型服务企业认定管理工作领导小组”（以下简称“领导小组”），负责指导、监督本省技术先进型服务企业认定管理和服务跟踪工作，沟通、协调并及时上报政策实施中的有关问题。</w:t>
      </w:r>
    </w:p>
    <w:p>
      <w:pPr>
        <w:widowControl/>
        <w:spacing w:line="360" w:lineRule="auto"/>
        <w:ind w:firstLine="645"/>
        <w:rPr>
          <w:rFonts w:ascii="仿宋" w:hAnsi="仿宋" w:eastAsia="仿宋"/>
          <w:sz w:val="32"/>
          <w:szCs w:val="32"/>
        </w:rPr>
      </w:pPr>
      <w:r>
        <w:rPr>
          <w:rFonts w:hint="eastAsia" w:ascii="仿宋" w:hAnsi="仿宋" w:eastAsia="仿宋" w:cs="宋体"/>
          <w:b/>
          <w:color w:val="2B2B2B"/>
          <w:kern w:val="0"/>
          <w:sz w:val="32"/>
          <w:szCs w:val="32"/>
        </w:rPr>
        <w:t xml:space="preserve">第五条 </w:t>
      </w:r>
      <w:r>
        <w:rPr>
          <w:rFonts w:hint="eastAsia" w:ascii="仿宋" w:hAnsi="仿宋" w:eastAsia="仿宋"/>
          <w:sz w:val="32"/>
          <w:szCs w:val="32"/>
        </w:rPr>
        <w:t>领导小组下设“陕西省技术先进型服务企业认定管理工作领导小组办公室”（以下简称为“认定办公室”），由省科技厅、省财政厅、省国税局、省地税局、省商务厅、省发展改革委相关人员组成（领导小组及办公室成员名单见附件1）。认定办公室设在省科技厅，主要职责为：</w:t>
      </w:r>
      <w:r>
        <w:rPr>
          <w:rFonts w:hint="eastAsia" w:ascii="仿宋" w:hAnsi="仿宋" w:eastAsia="仿宋"/>
          <w:sz w:val="32"/>
          <w:szCs w:val="32"/>
        </w:rPr>
        <w:br w:type="textWrapping"/>
      </w:r>
      <w:r>
        <w:rPr>
          <w:rFonts w:hint="eastAsia" w:ascii="仿宋" w:hAnsi="仿宋" w:eastAsia="仿宋"/>
          <w:sz w:val="32"/>
          <w:szCs w:val="32"/>
        </w:rPr>
        <w:t>　　（一）负责组织对本省技术先进型服务企业认定申请进行联合评审、认定及报备、核发证书；</w:t>
      </w:r>
      <w:r>
        <w:rPr>
          <w:rFonts w:ascii="仿宋" w:hAnsi="仿宋" w:eastAsia="仿宋"/>
          <w:sz w:val="32"/>
          <w:szCs w:val="32"/>
        </w:rPr>
        <w:t xml:space="preserve"> </w:t>
      </w:r>
    </w:p>
    <w:p>
      <w:pPr>
        <w:widowControl/>
        <w:spacing w:line="360" w:lineRule="auto"/>
        <w:ind w:firstLine="640" w:firstLineChars="200"/>
        <w:rPr>
          <w:rFonts w:ascii="仿宋" w:hAnsi="仿宋" w:eastAsia="仿宋"/>
          <w:sz w:val="32"/>
          <w:szCs w:val="32"/>
        </w:rPr>
      </w:pPr>
      <w:r>
        <w:rPr>
          <w:rFonts w:hint="eastAsia" w:ascii="仿宋" w:hAnsi="仿宋" w:eastAsia="仿宋"/>
          <w:sz w:val="32"/>
          <w:szCs w:val="32"/>
        </w:rPr>
        <w:t>（二）负责对已认定企业的跟踪管理，企业信息变更管理以及数据报送；</w:t>
      </w:r>
    </w:p>
    <w:p>
      <w:pPr>
        <w:widowControl/>
        <w:spacing w:line="360" w:lineRule="auto"/>
        <w:ind w:firstLine="640" w:firstLineChars="200"/>
        <w:rPr>
          <w:rFonts w:ascii="仿宋" w:hAnsi="仿宋" w:eastAsia="仿宋"/>
          <w:sz w:val="32"/>
          <w:szCs w:val="32"/>
        </w:rPr>
      </w:pPr>
      <w:r>
        <w:rPr>
          <w:rFonts w:hint="eastAsia" w:ascii="仿宋" w:hAnsi="仿宋" w:eastAsia="仿宋"/>
          <w:sz w:val="32"/>
          <w:szCs w:val="32"/>
        </w:rPr>
        <w:t>（三）负责对已认定技术先进型服务企业的监督检查，受理、核实有关举报，应主管税务部门的要求进行资格复核；</w:t>
      </w:r>
    </w:p>
    <w:p>
      <w:pPr>
        <w:widowControl/>
        <w:spacing w:line="360" w:lineRule="auto"/>
        <w:ind w:firstLine="705"/>
        <w:rPr>
          <w:rFonts w:ascii="仿宋" w:hAnsi="仿宋" w:eastAsia="仿宋"/>
          <w:sz w:val="32"/>
          <w:szCs w:val="32"/>
        </w:rPr>
      </w:pPr>
      <w:r>
        <w:rPr>
          <w:rFonts w:hint="eastAsia" w:ascii="仿宋" w:hAnsi="仿宋" w:eastAsia="仿宋"/>
          <w:sz w:val="32"/>
          <w:szCs w:val="32"/>
        </w:rPr>
        <w:t>（四）负责组织全省技术先进型服务企业认定管理工作的宣传、培训等事宜；</w:t>
      </w:r>
    </w:p>
    <w:p>
      <w:pPr>
        <w:widowControl/>
        <w:spacing w:line="360" w:lineRule="auto"/>
        <w:ind w:firstLine="705"/>
        <w:rPr>
          <w:rFonts w:ascii="仿宋" w:hAnsi="仿宋" w:eastAsia="仿宋"/>
          <w:sz w:val="32"/>
          <w:szCs w:val="32"/>
        </w:rPr>
      </w:pPr>
      <w:r>
        <w:rPr>
          <w:rFonts w:hint="eastAsia" w:ascii="仿宋" w:hAnsi="仿宋" w:eastAsia="仿宋"/>
          <w:sz w:val="32"/>
          <w:szCs w:val="32"/>
        </w:rPr>
        <w:t>（五）负责本省技术先进型服务企业认定评审专家库建设和管理工作；</w:t>
      </w:r>
    </w:p>
    <w:p>
      <w:pPr>
        <w:widowControl/>
        <w:spacing w:line="360" w:lineRule="auto"/>
        <w:ind w:firstLine="705"/>
        <w:rPr>
          <w:rFonts w:ascii="仿宋" w:hAnsi="仿宋" w:eastAsia="仿宋"/>
          <w:sz w:val="32"/>
          <w:szCs w:val="32"/>
        </w:rPr>
      </w:pPr>
      <w:r>
        <w:rPr>
          <w:rFonts w:hint="eastAsia" w:ascii="仿宋" w:hAnsi="仿宋" w:eastAsia="仿宋"/>
          <w:sz w:val="32"/>
          <w:szCs w:val="32"/>
        </w:rPr>
        <w:t>（六）报送本省技术先进型服务企业认定管理工作年度情况报告；</w:t>
      </w:r>
    </w:p>
    <w:p>
      <w:pPr>
        <w:widowControl/>
        <w:spacing w:line="360" w:lineRule="auto"/>
        <w:ind w:firstLine="705"/>
        <w:rPr>
          <w:rFonts w:ascii="仿宋" w:hAnsi="仿宋" w:eastAsia="仿宋"/>
          <w:color w:val="585858"/>
          <w:spacing w:val="15"/>
          <w:sz w:val="32"/>
          <w:szCs w:val="32"/>
        </w:rPr>
      </w:pPr>
      <w:r>
        <w:rPr>
          <w:rFonts w:hint="eastAsia" w:ascii="仿宋" w:hAnsi="仿宋" w:eastAsia="仿宋"/>
          <w:sz w:val="32"/>
          <w:szCs w:val="32"/>
        </w:rPr>
        <w:t>（七）其他认定相关工作。</w:t>
      </w:r>
    </w:p>
    <w:p>
      <w:pPr>
        <w:widowControl/>
        <w:spacing w:line="360" w:lineRule="auto"/>
        <w:ind w:firstLine="632"/>
        <w:jc w:val="center"/>
        <w:rPr>
          <w:rFonts w:ascii="黑体" w:hAnsi="黑体" w:eastAsia="黑体"/>
          <w:color w:val="585858"/>
          <w:spacing w:val="15"/>
          <w:sz w:val="32"/>
          <w:szCs w:val="32"/>
        </w:rPr>
      </w:pPr>
      <w:r>
        <w:rPr>
          <w:rFonts w:hint="eastAsia" w:ascii="黑体" w:hAnsi="黑体" w:eastAsia="黑体"/>
          <w:color w:val="585858"/>
          <w:spacing w:val="15"/>
          <w:sz w:val="32"/>
          <w:szCs w:val="32"/>
        </w:rPr>
        <w:t>第三章 认定条件与程序</w:t>
      </w:r>
    </w:p>
    <w:p>
      <w:pPr>
        <w:widowControl/>
        <w:spacing w:line="360" w:lineRule="auto"/>
        <w:ind w:firstLine="705"/>
        <w:rPr>
          <w:rFonts w:ascii="仿宋" w:hAnsi="仿宋" w:eastAsia="仿宋"/>
          <w:sz w:val="32"/>
          <w:szCs w:val="32"/>
        </w:rPr>
      </w:pPr>
      <w:r>
        <w:rPr>
          <w:rFonts w:hint="eastAsia" w:ascii="仿宋" w:hAnsi="仿宋" w:eastAsia="仿宋" w:cs="宋体"/>
          <w:b/>
          <w:color w:val="2B2B2B"/>
          <w:kern w:val="0"/>
          <w:sz w:val="32"/>
          <w:szCs w:val="32"/>
        </w:rPr>
        <w:t>第六条</w:t>
      </w:r>
      <w:r>
        <w:rPr>
          <w:rFonts w:hint="eastAsia" w:ascii="仿宋" w:hAnsi="仿宋" w:eastAsia="仿宋"/>
          <w:color w:val="585858"/>
          <w:spacing w:val="15"/>
          <w:sz w:val="32"/>
          <w:szCs w:val="32"/>
        </w:rPr>
        <w:t> </w:t>
      </w:r>
      <w:r>
        <w:rPr>
          <w:rFonts w:hint="eastAsia" w:ascii="仿宋" w:hAnsi="仿宋" w:eastAsia="仿宋"/>
          <w:sz w:val="32"/>
          <w:szCs w:val="32"/>
        </w:rPr>
        <w:t>技术先进型服务企业</w:t>
      </w:r>
      <w:r>
        <w:rPr>
          <w:rFonts w:ascii="仿宋" w:hAnsi="仿宋" w:eastAsia="仿宋"/>
          <w:sz w:val="32"/>
          <w:szCs w:val="32"/>
        </w:rPr>
        <w:t>认定必须同时符合以下条件：</w:t>
      </w:r>
    </w:p>
    <w:p>
      <w:pPr>
        <w:widowControl/>
        <w:spacing w:line="360" w:lineRule="auto"/>
        <w:ind w:firstLine="705"/>
        <w:rPr>
          <w:rFonts w:ascii="仿宋" w:hAnsi="仿宋" w:eastAsia="仿宋"/>
          <w:sz w:val="32"/>
          <w:szCs w:val="32"/>
        </w:rPr>
      </w:pPr>
      <w:r>
        <w:rPr>
          <w:rFonts w:hint="eastAsia" w:ascii="仿宋" w:hAnsi="仿宋" w:eastAsia="仿宋"/>
          <w:sz w:val="32"/>
          <w:szCs w:val="32"/>
        </w:rPr>
        <w:t>(一)</w:t>
      </w:r>
      <w:r>
        <w:rPr>
          <w:rFonts w:ascii="仿宋" w:hAnsi="仿宋" w:eastAsia="仿宋"/>
          <w:sz w:val="32"/>
          <w:szCs w:val="32"/>
        </w:rPr>
        <w:t xml:space="preserve"> 在</w:t>
      </w:r>
      <w:r>
        <w:rPr>
          <w:rFonts w:hint="eastAsia" w:ascii="仿宋" w:hAnsi="仿宋" w:eastAsia="仿宋"/>
          <w:sz w:val="32"/>
          <w:szCs w:val="32"/>
        </w:rPr>
        <w:t>本省</w:t>
      </w:r>
      <w:r>
        <w:rPr>
          <w:rFonts w:ascii="仿宋" w:hAnsi="仿宋" w:eastAsia="仿宋"/>
          <w:sz w:val="32"/>
          <w:szCs w:val="32"/>
        </w:rPr>
        <w:t>行政</w:t>
      </w:r>
      <w:r>
        <w:rPr>
          <w:rFonts w:hint="eastAsia" w:ascii="仿宋" w:hAnsi="仿宋" w:eastAsia="仿宋"/>
          <w:sz w:val="32"/>
          <w:szCs w:val="32"/>
        </w:rPr>
        <w:t>区域内注册的法人企业；</w:t>
      </w:r>
    </w:p>
    <w:p>
      <w:pPr>
        <w:widowControl/>
        <w:spacing w:line="360" w:lineRule="auto"/>
        <w:ind w:firstLine="705"/>
        <w:rPr>
          <w:rFonts w:ascii="仿宋" w:hAnsi="仿宋" w:eastAsia="仿宋"/>
          <w:sz w:val="32"/>
          <w:szCs w:val="32"/>
        </w:rPr>
      </w:pPr>
      <w:r>
        <w:rPr>
          <w:rFonts w:hint="eastAsia" w:ascii="仿宋" w:hAnsi="仿宋" w:eastAsia="仿宋"/>
          <w:sz w:val="32"/>
          <w:szCs w:val="32"/>
        </w:rPr>
        <w:t>(二) 从事《技术先进型服务业务认定范围（试行）》（详见附件2）中的一种或多种技术先进型服务业务，采用先进技术或具备较强的研发能力；</w:t>
      </w:r>
      <w:r>
        <w:rPr>
          <w:rFonts w:ascii="仿宋" w:hAnsi="仿宋" w:eastAsia="仿宋"/>
          <w:sz w:val="32"/>
          <w:szCs w:val="32"/>
        </w:rPr>
        <w:t xml:space="preserve"> </w:t>
      </w:r>
    </w:p>
    <w:p>
      <w:pPr>
        <w:widowControl/>
        <w:spacing w:line="360" w:lineRule="auto"/>
        <w:ind w:firstLine="705"/>
        <w:rPr>
          <w:rFonts w:ascii="仿宋" w:hAnsi="仿宋" w:eastAsia="仿宋"/>
          <w:sz w:val="32"/>
          <w:szCs w:val="32"/>
        </w:rPr>
      </w:pPr>
      <w:r>
        <w:rPr>
          <w:rFonts w:hint="eastAsia" w:ascii="仿宋" w:hAnsi="仿宋" w:eastAsia="仿宋"/>
          <w:sz w:val="32"/>
          <w:szCs w:val="32"/>
        </w:rPr>
        <w:t>(三)</w:t>
      </w:r>
      <w:r>
        <w:rPr>
          <w:rFonts w:ascii="仿宋" w:hAnsi="仿宋" w:eastAsia="仿宋"/>
          <w:sz w:val="32"/>
          <w:szCs w:val="32"/>
        </w:rPr>
        <w:t>具有大专以上学历的员工占企业职工总数的50%以上</w:t>
      </w:r>
      <w:r>
        <w:rPr>
          <w:rFonts w:hint="eastAsia" w:ascii="仿宋" w:hAnsi="仿宋" w:eastAsia="仿宋"/>
          <w:sz w:val="32"/>
          <w:szCs w:val="32"/>
        </w:rPr>
        <w:t>；</w:t>
      </w:r>
    </w:p>
    <w:p>
      <w:pPr>
        <w:widowControl/>
        <w:spacing w:line="360" w:lineRule="auto"/>
        <w:ind w:firstLine="705"/>
        <w:rPr>
          <w:rFonts w:ascii="仿宋" w:hAnsi="仿宋" w:eastAsia="仿宋"/>
          <w:sz w:val="32"/>
          <w:szCs w:val="32"/>
        </w:rPr>
      </w:pPr>
      <w:r>
        <w:rPr>
          <w:rFonts w:hint="eastAsia" w:ascii="仿宋" w:hAnsi="仿宋" w:eastAsia="仿宋"/>
          <w:sz w:val="32"/>
          <w:szCs w:val="32"/>
        </w:rPr>
        <w:t>(四)</w:t>
      </w:r>
      <w:r>
        <w:rPr>
          <w:rFonts w:ascii="仿宋" w:hAnsi="仿宋" w:eastAsia="仿宋"/>
          <w:sz w:val="32"/>
          <w:szCs w:val="32"/>
        </w:rPr>
        <w:t>从事</w:t>
      </w:r>
      <w:r>
        <w:rPr>
          <w:rFonts w:hint="eastAsia" w:ascii="仿宋" w:hAnsi="仿宋" w:eastAsia="仿宋"/>
          <w:sz w:val="32"/>
          <w:szCs w:val="32"/>
        </w:rPr>
        <w:t>本办法第三条业务范围内</w:t>
      </w:r>
      <w:r>
        <w:rPr>
          <w:rFonts w:ascii="仿宋" w:hAnsi="仿宋" w:eastAsia="仿宋"/>
          <w:sz w:val="32"/>
          <w:szCs w:val="32"/>
        </w:rPr>
        <w:t>的技术先进型服务业务取得的收入占本企业当年总收入的50%以上</w:t>
      </w:r>
      <w:r>
        <w:rPr>
          <w:rFonts w:hint="eastAsia" w:ascii="仿宋" w:hAnsi="仿宋" w:eastAsia="仿宋"/>
          <w:sz w:val="32"/>
          <w:szCs w:val="32"/>
        </w:rPr>
        <w:t>；</w:t>
      </w:r>
    </w:p>
    <w:p>
      <w:pPr>
        <w:widowControl/>
        <w:spacing w:line="360" w:lineRule="auto"/>
        <w:ind w:firstLine="705"/>
        <w:rPr>
          <w:rFonts w:ascii="仿宋" w:hAnsi="仿宋" w:eastAsia="仿宋"/>
          <w:sz w:val="32"/>
          <w:szCs w:val="32"/>
        </w:rPr>
      </w:pPr>
      <w:r>
        <w:rPr>
          <w:rFonts w:hint="eastAsia" w:ascii="仿宋" w:hAnsi="仿宋" w:eastAsia="仿宋"/>
          <w:sz w:val="32"/>
          <w:szCs w:val="32"/>
        </w:rPr>
        <w:t>(五)</w:t>
      </w:r>
      <w:r>
        <w:rPr>
          <w:rFonts w:ascii="仿宋" w:hAnsi="仿宋" w:eastAsia="仿宋"/>
          <w:sz w:val="32"/>
          <w:szCs w:val="32"/>
        </w:rPr>
        <w:t>从事离岸服务外包业务取得的收入不低于企业当年总收入的35%</w:t>
      </w:r>
      <w:r>
        <w:rPr>
          <w:rFonts w:hint="eastAsia" w:ascii="仿宋" w:hAnsi="仿宋" w:eastAsia="仿宋"/>
          <w:sz w:val="32"/>
          <w:szCs w:val="32"/>
        </w:rPr>
        <w:t>；</w:t>
      </w:r>
    </w:p>
    <w:p>
      <w:pPr>
        <w:widowControl/>
        <w:spacing w:line="360" w:lineRule="auto"/>
        <w:ind w:firstLine="705"/>
        <w:rPr>
          <w:rFonts w:ascii="仿宋" w:hAnsi="仿宋" w:eastAsia="仿宋"/>
          <w:sz w:val="32"/>
          <w:szCs w:val="32"/>
        </w:rPr>
      </w:pPr>
      <w:r>
        <w:rPr>
          <w:rFonts w:ascii="仿宋" w:hAnsi="仿宋" w:eastAsia="仿宋"/>
          <w:sz w:val="32"/>
          <w:szCs w:val="32"/>
        </w:rPr>
        <w:t>从事离岸服务外包业务取得的收入，是指企业根据境外单位与其签订的委托合同，由本企业或其直接转包的企业为境外单位提供</w:t>
      </w:r>
      <w:r>
        <w:rPr>
          <w:rFonts w:hint="eastAsia" w:ascii="仿宋" w:hAnsi="仿宋" w:eastAsia="仿宋"/>
          <w:sz w:val="32"/>
          <w:szCs w:val="32"/>
        </w:rPr>
        <w:t>《技术先进型服务业务认定范围（试行）》</w:t>
      </w:r>
      <w:r>
        <w:rPr>
          <w:rFonts w:ascii="仿宋" w:hAnsi="仿宋" w:eastAsia="仿宋"/>
          <w:sz w:val="32"/>
          <w:szCs w:val="32"/>
        </w:rPr>
        <w:t>规定的</w:t>
      </w:r>
      <w:r>
        <w:rPr>
          <w:rFonts w:hint="eastAsia" w:ascii="仿宋" w:hAnsi="仿宋" w:eastAsia="仿宋"/>
          <w:sz w:val="32"/>
          <w:szCs w:val="32"/>
        </w:rPr>
        <w:t>信息技术外包服务（ITO）、技术性业务流程外包服务（BPO）、技术性知识流程外包服务（KPO）</w:t>
      </w:r>
      <w:r>
        <w:rPr>
          <w:rFonts w:ascii="仿宋" w:hAnsi="仿宋" w:eastAsia="仿宋"/>
          <w:sz w:val="32"/>
          <w:szCs w:val="32"/>
        </w:rPr>
        <w:t>，而从上述境外单位取得的收入。</w:t>
      </w:r>
    </w:p>
    <w:p>
      <w:pPr>
        <w:widowControl/>
        <w:spacing w:line="360" w:lineRule="auto"/>
        <w:ind w:firstLine="643" w:firstLineChars="200"/>
        <w:rPr>
          <w:rFonts w:ascii="仿宋" w:hAnsi="仿宋" w:eastAsia="仿宋"/>
          <w:sz w:val="32"/>
          <w:szCs w:val="32"/>
        </w:rPr>
      </w:pPr>
      <w:r>
        <w:rPr>
          <w:rFonts w:hint="eastAsia" w:ascii="仿宋" w:hAnsi="仿宋" w:eastAsia="仿宋" w:cs="宋体"/>
          <w:b/>
          <w:color w:val="2B2B2B"/>
          <w:kern w:val="0"/>
          <w:sz w:val="32"/>
          <w:szCs w:val="32"/>
        </w:rPr>
        <w:t xml:space="preserve">第七条 </w:t>
      </w:r>
      <w:r>
        <w:rPr>
          <w:rFonts w:hint="eastAsia" w:ascii="仿宋" w:hAnsi="仿宋" w:eastAsia="仿宋"/>
          <w:sz w:val="32"/>
          <w:szCs w:val="32"/>
        </w:rPr>
        <w:t>申请技术先进型服务企业的认定工作按下列程序办理：</w:t>
      </w:r>
    </w:p>
    <w:p>
      <w:pPr>
        <w:pStyle w:val="10"/>
        <w:widowControl/>
        <w:numPr>
          <w:ilvl w:val="0"/>
          <w:numId w:val="1"/>
        </w:numPr>
        <w:spacing w:line="360" w:lineRule="auto"/>
        <w:ind w:firstLineChars="0"/>
        <w:rPr>
          <w:rFonts w:ascii="仿宋" w:hAnsi="仿宋" w:eastAsia="仿宋"/>
          <w:sz w:val="32"/>
          <w:szCs w:val="32"/>
        </w:rPr>
      </w:pPr>
      <w:r>
        <w:rPr>
          <w:rFonts w:hint="eastAsia" w:ascii="仿宋" w:hAnsi="仿宋" w:eastAsia="仿宋"/>
          <w:sz w:val="32"/>
          <w:szCs w:val="32"/>
        </w:rPr>
        <w:t>企业网络申请</w:t>
      </w:r>
    </w:p>
    <w:p>
      <w:pPr>
        <w:widowControl/>
        <w:spacing w:line="360" w:lineRule="auto"/>
        <w:ind w:firstLine="640" w:firstLineChars="200"/>
        <w:rPr>
          <w:rFonts w:ascii="仿宋" w:hAnsi="仿宋" w:eastAsia="仿宋"/>
          <w:sz w:val="32"/>
          <w:szCs w:val="32"/>
        </w:rPr>
      </w:pPr>
      <w:r>
        <w:rPr>
          <w:rFonts w:hint="eastAsia" w:ascii="仿宋" w:hAnsi="仿宋" w:eastAsia="仿宋"/>
          <w:sz w:val="32"/>
          <w:szCs w:val="32"/>
        </w:rPr>
        <w:t>企业对照本办法第六条规定的条件，进行自我评价。认为符合认定条件的在“全国技术先进型服务企业业务办理管理平台”（以下简称“技先平台</w:t>
      </w:r>
      <w:r>
        <w:rPr>
          <w:rFonts w:ascii="仿宋" w:hAnsi="仿宋" w:eastAsia="仿宋"/>
          <w:sz w:val="32"/>
          <w:szCs w:val="32"/>
        </w:rPr>
        <w:t>”</w:t>
      </w:r>
      <w:r>
        <w:rPr>
          <w:rFonts w:hint="eastAsia" w:ascii="仿宋" w:hAnsi="仿宋" w:eastAsia="仿宋"/>
          <w:sz w:val="32"/>
          <w:szCs w:val="32"/>
        </w:rPr>
        <w:t>，网址</w:t>
      </w:r>
      <w:r>
        <w:rPr>
          <w:rFonts w:ascii="仿宋" w:hAnsi="仿宋" w:eastAsia="仿宋"/>
          <w:sz w:val="32"/>
          <w:szCs w:val="32"/>
        </w:rPr>
        <w:t>http://tas.innocom.gov.cn</w:t>
      </w:r>
      <w:r>
        <w:rPr>
          <w:rFonts w:hint="eastAsia" w:ascii="仿宋" w:hAnsi="仿宋" w:eastAsia="仿宋"/>
          <w:sz w:val="32"/>
          <w:szCs w:val="32"/>
        </w:rPr>
        <w:t>）注册登记，审核通过后提交网络申请认定材料。</w:t>
      </w:r>
    </w:p>
    <w:p>
      <w:pPr>
        <w:pStyle w:val="10"/>
        <w:widowControl/>
        <w:numPr>
          <w:ilvl w:val="0"/>
          <w:numId w:val="1"/>
        </w:numPr>
        <w:spacing w:line="360" w:lineRule="auto"/>
        <w:ind w:firstLineChars="0"/>
        <w:rPr>
          <w:rFonts w:ascii="仿宋" w:hAnsi="仿宋" w:eastAsia="仿宋"/>
          <w:sz w:val="32"/>
          <w:szCs w:val="32"/>
        </w:rPr>
      </w:pPr>
      <w:r>
        <w:rPr>
          <w:rFonts w:hint="eastAsia" w:ascii="仿宋" w:hAnsi="仿宋" w:eastAsia="仿宋"/>
          <w:sz w:val="32"/>
          <w:szCs w:val="32"/>
        </w:rPr>
        <w:t>纸质资料报送</w:t>
      </w:r>
    </w:p>
    <w:p>
      <w:pPr>
        <w:widowControl/>
        <w:spacing w:line="360" w:lineRule="auto"/>
        <w:ind w:firstLine="640" w:firstLineChars="200"/>
        <w:rPr>
          <w:rFonts w:ascii="仿宋" w:hAnsi="仿宋" w:eastAsia="仿宋"/>
          <w:sz w:val="32"/>
          <w:szCs w:val="32"/>
        </w:rPr>
      </w:pPr>
      <w:r>
        <w:rPr>
          <w:rFonts w:hint="eastAsia" w:ascii="仿宋" w:hAnsi="仿宋" w:eastAsia="仿宋"/>
          <w:sz w:val="32"/>
          <w:szCs w:val="32"/>
        </w:rPr>
        <w:t>企业网络申请受理后，应向认定办公室提出认定申请，提交下列材料：</w:t>
      </w:r>
    </w:p>
    <w:p>
      <w:pPr>
        <w:widowControl/>
        <w:spacing w:line="360" w:lineRule="auto"/>
        <w:ind w:firstLine="640" w:firstLineChars="200"/>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企业注册登记表</w:t>
      </w:r>
      <w:r>
        <w:rPr>
          <w:rFonts w:hint="eastAsia" w:ascii="仿宋" w:hAnsi="仿宋" w:eastAsia="仿宋"/>
          <w:sz w:val="32"/>
          <w:szCs w:val="32"/>
        </w:rPr>
        <w:t>（附件3）(网络填报生成)</w:t>
      </w:r>
      <w:r>
        <w:rPr>
          <w:rFonts w:ascii="仿宋" w:hAnsi="仿宋" w:eastAsia="仿宋"/>
          <w:sz w:val="32"/>
          <w:szCs w:val="32"/>
        </w:rPr>
        <w:t>；</w:t>
      </w:r>
    </w:p>
    <w:p>
      <w:pPr>
        <w:widowControl/>
        <w:spacing w:line="360" w:lineRule="auto"/>
        <w:ind w:firstLine="640" w:firstLineChars="200"/>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技术先进型服务企业认定</w:t>
      </w:r>
      <w:r>
        <w:rPr>
          <w:rFonts w:hint="eastAsia" w:ascii="仿宋" w:hAnsi="仿宋" w:eastAsia="仿宋"/>
          <w:sz w:val="32"/>
          <w:szCs w:val="32"/>
        </w:rPr>
        <w:t>（复审）</w:t>
      </w:r>
      <w:r>
        <w:rPr>
          <w:rFonts w:ascii="仿宋" w:hAnsi="仿宋" w:eastAsia="仿宋"/>
          <w:sz w:val="32"/>
          <w:szCs w:val="32"/>
        </w:rPr>
        <w:t>申请表</w:t>
      </w:r>
      <w:r>
        <w:rPr>
          <w:rFonts w:hint="eastAsia" w:ascii="仿宋" w:hAnsi="仿宋" w:eastAsia="仿宋"/>
          <w:sz w:val="32"/>
          <w:szCs w:val="32"/>
        </w:rPr>
        <w:t>（附件4）(网络填报生成)</w:t>
      </w:r>
      <w:r>
        <w:rPr>
          <w:rFonts w:ascii="仿宋" w:hAnsi="仿宋" w:eastAsia="仿宋"/>
          <w:sz w:val="32"/>
          <w:szCs w:val="32"/>
        </w:rPr>
        <w:t>；</w:t>
      </w:r>
    </w:p>
    <w:p>
      <w:pPr>
        <w:widowControl/>
        <w:spacing w:line="360" w:lineRule="auto"/>
        <w:ind w:firstLine="640" w:firstLineChars="200"/>
        <w:rPr>
          <w:rFonts w:ascii="仿宋" w:hAnsi="仿宋" w:eastAsia="仿宋"/>
          <w:sz w:val="32"/>
          <w:szCs w:val="32"/>
        </w:rPr>
      </w:pPr>
      <w:r>
        <w:rPr>
          <w:rFonts w:hint="eastAsia" w:ascii="仿宋" w:hAnsi="仿宋" w:eastAsia="仿宋"/>
          <w:sz w:val="32"/>
          <w:szCs w:val="32"/>
        </w:rPr>
        <w:t>3．证明企业依法成立的相关注册登记证件</w:t>
      </w:r>
      <w:r>
        <w:rPr>
          <w:rFonts w:ascii="仿宋" w:hAnsi="仿宋" w:eastAsia="仿宋"/>
          <w:sz w:val="32"/>
          <w:szCs w:val="32"/>
        </w:rPr>
        <w:t>加盖企业印章的复印件；</w:t>
      </w:r>
    </w:p>
    <w:p>
      <w:pPr>
        <w:widowControl/>
        <w:spacing w:line="360" w:lineRule="auto"/>
        <w:ind w:firstLine="640" w:firstLineChars="200"/>
        <w:rPr>
          <w:rFonts w:ascii="仿宋" w:hAnsi="仿宋" w:eastAsia="仿宋"/>
          <w:sz w:val="32"/>
          <w:szCs w:val="32"/>
        </w:rPr>
      </w:pPr>
      <w:r>
        <w:rPr>
          <w:rFonts w:hint="eastAsia" w:ascii="仿宋" w:hAnsi="仿宋" w:eastAsia="仿宋"/>
          <w:sz w:val="32"/>
          <w:szCs w:val="32"/>
        </w:rPr>
        <w:t>4．开展技术先进型服务企业业务论述，包括提供服务及经营管理等基本情况、采用先进技术和开展研发活动情况等（不少于500字）；</w:t>
      </w:r>
    </w:p>
    <w:p>
      <w:pPr>
        <w:widowControl/>
        <w:spacing w:line="360" w:lineRule="auto"/>
        <w:ind w:firstLine="640" w:firstLineChars="200"/>
        <w:rPr>
          <w:rFonts w:ascii="仿宋" w:hAnsi="仿宋" w:eastAsia="仿宋"/>
          <w:sz w:val="32"/>
          <w:szCs w:val="32"/>
        </w:rPr>
      </w:pPr>
      <w:r>
        <w:rPr>
          <w:rFonts w:hint="eastAsia" w:ascii="仿宋" w:hAnsi="仿宋" w:eastAsia="仿宋"/>
          <w:sz w:val="32"/>
          <w:szCs w:val="32"/>
        </w:rPr>
        <w:t>5．</w:t>
      </w:r>
      <w:r>
        <w:rPr>
          <w:rFonts w:ascii="仿宋" w:hAnsi="仿宋" w:eastAsia="仿宋"/>
          <w:sz w:val="32"/>
          <w:szCs w:val="32"/>
        </w:rPr>
        <w:t>采用先进技术或具备较强研发能力的证明材料</w:t>
      </w:r>
      <w:r>
        <w:rPr>
          <w:rFonts w:hint="eastAsia" w:ascii="仿宋" w:hAnsi="仿宋" w:eastAsia="仿宋"/>
          <w:sz w:val="32"/>
          <w:szCs w:val="32"/>
        </w:rPr>
        <w:t>（如获奖证书、专利证书、软件著作权证书、客户评价证明等）</w:t>
      </w:r>
      <w:r>
        <w:rPr>
          <w:rFonts w:ascii="仿宋" w:hAnsi="仿宋" w:eastAsia="仿宋"/>
          <w:sz w:val="32"/>
          <w:szCs w:val="32"/>
        </w:rPr>
        <w:t>；</w:t>
      </w:r>
    </w:p>
    <w:p>
      <w:pPr>
        <w:widowControl/>
        <w:spacing w:line="360" w:lineRule="auto"/>
        <w:ind w:firstLine="640" w:firstLineChars="200"/>
        <w:rPr>
          <w:rFonts w:ascii="仿宋" w:hAnsi="仿宋" w:eastAsia="仿宋"/>
          <w:sz w:val="32"/>
          <w:szCs w:val="32"/>
        </w:rPr>
      </w:pPr>
      <w:r>
        <w:rPr>
          <w:rFonts w:hint="eastAsia" w:ascii="仿宋" w:hAnsi="仿宋" w:eastAsia="仿宋"/>
          <w:sz w:val="32"/>
          <w:szCs w:val="32"/>
        </w:rPr>
        <w:t>6．</w:t>
      </w:r>
      <w:r>
        <w:rPr>
          <w:rFonts w:ascii="仿宋" w:hAnsi="仿宋" w:eastAsia="仿宋"/>
          <w:sz w:val="32"/>
          <w:szCs w:val="32"/>
        </w:rPr>
        <w:t>企业职工人数、学历结构以及大专以上学历人员占企业职工的比例说明</w:t>
      </w:r>
      <w:r>
        <w:rPr>
          <w:rFonts w:hint="eastAsia" w:ascii="仿宋" w:hAnsi="仿宋" w:eastAsia="仿宋"/>
          <w:sz w:val="32"/>
          <w:szCs w:val="32"/>
        </w:rPr>
        <w:t>及</w:t>
      </w:r>
      <w:r>
        <w:rPr>
          <w:rFonts w:ascii="仿宋" w:hAnsi="仿宋" w:eastAsia="仿宋"/>
          <w:sz w:val="32"/>
          <w:szCs w:val="32"/>
        </w:rPr>
        <w:t>学历</w:t>
      </w:r>
      <w:r>
        <w:rPr>
          <w:rFonts w:hint="eastAsia" w:ascii="仿宋" w:hAnsi="仿宋" w:eastAsia="仿宋"/>
          <w:sz w:val="32"/>
          <w:szCs w:val="32"/>
        </w:rPr>
        <w:t>证明、社保缴费证明；</w:t>
      </w:r>
    </w:p>
    <w:p>
      <w:pPr>
        <w:widowControl/>
        <w:spacing w:line="360" w:lineRule="auto"/>
        <w:ind w:firstLine="640" w:firstLineChars="200"/>
        <w:rPr>
          <w:rFonts w:ascii="仿宋" w:hAnsi="仿宋" w:eastAsia="仿宋"/>
          <w:sz w:val="32"/>
          <w:szCs w:val="32"/>
        </w:rPr>
      </w:pPr>
      <w:r>
        <w:rPr>
          <w:rFonts w:hint="eastAsia" w:ascii="仿宋" w:hAnsi="仿宋" w:eastAsia="仿宋"/>
          <w:sz w:val="32"/>
          <w:szCs w:val="32"/>
        </w:rPr>
        <w:t>7．经审计的</w:t>
      </w:r>
      <w:r>
        <w:rPr>
          <w:rFonts w:ascii="仿宋" w:hAnsi="仿宋" w:eastAsia="仿宋"/>
          <w:sz w:val="32"/>
          <w:szCs w:val="32"/>
        </w:rPr>
        <w:t>企业上一个会计年度的财务报表</w:t>
      </w:r>
      <w:r>
        <w:rPr>
          <w:rFonts w:hint="eastAsia" w:ascii="仿宋" w:hAnsi="仿宋" w:eastAsia="仿宋"/>
          <w:sz w:val="32"/>
          <w:szCs w:val="32"/>
        </w:rPr>
        <w:t>及企业上年度技术先进服务业务收入</w:t>
      </w:r>
      <w:r>
        <w:rPr>
          <w:rFonts w:ascii="仿宋" w:hAnsi="仿宋" w:eastAsia="仿宋"/>
          <w:sz w:val="32"/>
          <w:szCs w:val="32"/>
        </w:rPr>
        <w:t>总和占本企业当年总收入的比例情况</w:t>
      </w:r>
      <w:r>
        <w:rPr>
          <w:rFonts w:hint="eastAsia" w:ascii="仿宋" w:hAnsi="仿宋" w:eastAsia="仿宋"/>
          <w:sz w:val="32"/>
          <w:szCs w:val="32"/>
        </w:rPr>
        <w:t>说明；</w:t>
      </w:r>
    </w:p>
    <w:p>
      <w:pPr>
        <w:widowControl/>
        <w:spacing w:line="360" w:lineRule="auto"/>
        <w:ind w:firstLine="640" w:firstLineChars="200"/>
        <w:rPr>
          <w:rFonts w:ascii="仿宋" w:hAnsi="仿宋" w:eastAsia="仿宋"/>
          <w:sz w:val="32"/>
          <w:szCs w:val="32"/>
        </w:rPr>
      </w:pPr>
      <w:r>
        <w:rPr>
          <w:rFonts w:hint="eastAsia" w:ascii="仿宋" w:hAnsi="仿宋" w:eastAsia="仿宋"/>
          <w:sz w:val="32"/>
          <w:szCs w:val="32"/>
        </w:rPr>
        <w:t>8．</w:t>
      </w:r>
      <w:r>
        <w:rPr>
          <w:rFonts w:ascii="仿宋" w:hAnsi="仿宋" w:eastAsia="仿宋"/>
          <w:sz w:val="32"/>
          <w:szCs w:val="32"/>
        </w:rPr>
        <w:t>向境外客户提供的国际（离岸）外包服务的外包合同、开具发票或收汇证明；</w:t>
      </w:r>
    </w:p>
    <w:p>
      <w:pPr>
        <w:widowControl/>
        <w:spacing w:line="360" w:lineRule="auto"/>
        <w:ind w:firstLine="640" w:firstLineChars="200"/>
        <w:rPr>
          <w:rFonts w:ascii="仿宋" w:hAnsi="仿宋" w:eastAsia="仿宋"/>
          <w:sz w:val="32"/>
          <w:szCs w:val="32"/>
        </w:rPr>
      </w:pPr>
      <w:r>
        <w:rPr>
          <w:rFonts w:hint="eastAsia" w:ascii="仿宋" w:hAnsi="仿宋" w:eastAsia="仿宋"/>
          <w:sz w:val="32"/>
          <w:szCs w:val="32"/>
        </w:rPr>
        <w:t>9．</w:t>
      </w:r>
      <w:r>
        <w:rPr>
          <w:rFonts w:ascii="仿宋" w:hAnsi="仿宋" w:eastAsia="仿宋"/>
          <w:sz w:val="32"/>
          <w:szCs w:val="32"/>
        </w:rPr>
        <w:t>企业生产经营地的</w:t>
      </w:r>
      <w:r>
        <w:rPr>
          <w:rFonts w:hint="eastAsia" w:ascii="仿宋" w:hAnsi="仿宋" w:eastAsia="仿宋"/>
          <w:sz w:val="32"/>
          <w:szCs w:val="32"/>
        </w:rPr>
        <w:t>情况说明</w:t>
      </w:r>
      <w:r>
        <w:rPr>
          <w:rFonts w:ascii="仿宋" w:hAnsi="仿宋" w:eastAsia="仿宋"/>
          <w:sz w:val="32"/>
          <w:szCs w:val="32"/>
        </w:rPr>
        <w:t>（自用房屋，需提供产权证原件或复印件；租用房屋，需提供房屋租赁合同、出租人产权证件、租金发票原件或复印件）；</w:t>
      </w:r>
    </w:p>
    <w:p>
      <w:pPr>
        <w:widowControl/>
        <w:spacing w:line="360" w:lineRule="auto"/>
        <w:ind w:firstLine="640" w:firstLineChars="200"/>
        <w:rPr>
          <w:rFonts w:ascii="仿宋" w:hAnsi="仿宋" w:eastAsia="仿宋"/>
          <w:sz w:val="32"/>
          <w:szCs w:val="32"/>
        </w:rPr>
      </w:pPr>
      <w:r>
        <w:rPr>
          <w:rFonts w:hint="eastAsia" w:ascii="仿宋" w:hAnsi="仿宋" w:eastAsia="仿宋"/>
          <w:sz w:val="32"/>
          <w:szCs w:val="32"/>
        </w:rPr>
        <w:t>10．其他证明材料</w:t>
      </w:r>
      <w:r>
        <w:rPr>
          <w:rFonts w:ascii="仿宋" w:hAnsi="仿宋" w:eastAsia="仿宋"/>
          <w:sz w:val="32"/>
          <w:szCs w:val="32"/>
        </w:rPr>
        <w:t>。</w:t>
      </w:r>
    </w:p>
    <w:p>
      <w:pPr>
        <w:widowControl/>
        <w:spacing w:line="360" w:lineRule="auto"/>
        <w:ind w:firstLine="640" w:firstLineChars="200"/>
        <w:rPr>
          <w:rFonts w:ascii="仿宋" w:hAnsi="仿宋" w:eastAsia="仿宋"/>
          <w:sz w:val="32"/>
          <w:szCs w:val="32"/>
        </w:rPr>
      </w:pPr>
      <w:r>
        <w:rPr>
          <w:rFonts w:hint="eastAsia" w:ascii="仿宋" w:hAnsi="仿宋" w:eastAsia="仿宋"/>
          <w:sz w:val="32"/>
          <w:szCs w:val="32"/>
        </w:rPr>
        <w:t>企业应按照前文要求提交资料的顺序装订成册（印章齐全）提交给认定办公室，资料报送份数、受理时间、地点以当年认定申报通知为准。</w:t>
      </w:r>
    </w:p>
    <w:p>
      <w:pPr>
        <w:widowControl/>
        <w:spacing w:line="360" w:lineRule="auto"/>
        <w:ind w:firstLine="640" w:firstLineChars="200"/>
        <w:rPr>
          <w:rFonts w:ascii="仿宋" w:hAnsi="仿宋" w:eastAsia="仿宋"/>
          <w:sz w:val="32"/>
          <w:szCs w:val="32"/>
        </w:rPr>
      </w:pPr>
      <w:r>
        <w:rPr>
          <w:rFonts w:hint="eastAsia" w:ascii="仿宋" w:hAnsi="仿宋" w:eastAsia="仿宋"/>
          <w:sz w:val="32"/>
          <w:szCs w:val="32"/>
        </w:rPr>
        <w:t>（三）专家评审</w:t>
      </w:r>
    </w:p>
    <w:p>
      <w:pPr>
        <w:widowControl/>
        <w:spacing w:line="360" w:lineRule="auto"/>
        <w:ind w:firstLine="640" w:firstLineChars="200"/>
        <w:rPr>
          <w:rFonts w:ascii="仿宋" w:hAnsi="仿宋" w:eastAsia="仿宋"/>
          <w:sz w:val="32"/>
          <w:szCs w:val="32"/>
        </w:rPr>
      </w:pPr>
      <w:r>
        <w:rPr>
          <w:rFonts w:hint="eastAsia" w:ascii="仿宋" w:hAnsi="仿宋" w:eastAsia="仿宋"/>
          <w:sz w:val="32"/>
          <w:szCs w:val="32"/>
        </w:rPr>
        <w:t>认定办公室对企业申报资料进行初审，符合条件的进入专家评审环节。</w:t>
      </w:r>
    </w:p>
    <w:p>
      <w:pPr>
        <w:widowControl/>
        <w:spacing w:line="360" w:lineRule="auto"/>
        <w:ind w:firstLine="640" w:firstLineChars="200"/>
        <w:rPr>
          <w:rFonts w:ascii="仿宋" w:hAnsi="仿宋" w:eastAsia="仿宋"/>
          <w:sz w:val="32"/>
          <w:szCs w:val="32"/>
        </w:rPr>
      </w:pPr>
      <w:r>
        <w:rPr>
          <w:rFonts w:hint="eastAsia" w:ascii="仿宋" w:hAnsi="仿宋" w:eastAsia="仿宋"/>
          <w:sz w:val="32"/>
          <w:szCs w:val="32"/>
        </w:rPr>
        <w:t>认定办公室应在符合评审要求的专家库中，随机抽取不少于5名相关专家对企业的申请材料进行评审，专家按照独立公正的原则进行评价，填写《技术先进型服务企业认定专家评价表》（附件5）。</w:t>
      </w:r>
    </w:p>
    <w:p>
      <w:pPr>
        <w:widowControl/>
        <w:spacing w:line="360" w:lineRule="auto"/>
        <w:ind w:firstLine="640" w:firstLineChars="200"/>
        <w:rPr>
          <w:rFonts w:ascii="仿宋" w:hAnsi="仿宋" w:eastAsia="仿宋"/>
          <w:sz w:val="32"/>
          <w:szCs w:val="32"/>
        </w:rPr>
      </w:pPr>
      <w:r>
        <w:rPr>
          <w:rFonts w:hint="eastAsia" w:ascii="仿宋" w:hAnsi="仿宋" w:eastAsia="仿宋"/>
          <w:sz w:val="32"/>
          <w:szCs w:val="32"/>
        </w:rPr>
        <w:t>（四）审查认定</w:t>
      </w:r>
    </w:p>
    <w:p>
      <w:pPr>
        <w:widowControl/>
        <w:spacing w:line="360" w:lineRule="auto"/>
        <w:ind w:firstLine="640" w:firstLineChars="200"/>
        <w:rPr>
          <w:rFonts w:ascii="仿宋" w:hAnsi="仿宋" w:eastAsia="仿宋"/>
          <w:sz w:val="32"/>
          <w:szCs w:val="32"/>
        </w:rPr>
      </w:pPr>
      <w:r>
        <w:rPr>
          <w:rFonts w:hint="eastAsia" w:ascii="仿宋" w:hAnsi="仿宋" w:eastAsia="仿宋"/>
          <w:sz w:val="32"/>
          <w:szCs w:val="32"/>
        </w:rPr>
        <w:t>认定办公室根据专家的评价意见，对申请企业提出认定意见，确定拟认定的技术先进型服务企业名单，报请领导小组审定。</w:t>
      </w:r>
    </w:p>
    <w:p>
      <w:pPr>
        <w:widowControl/>
        <w:spacing w:line="360" w:lineRule="auto"/>
        <w:ind w:firstLine="640" w:firstLineChars="200"/>
        <w:rPr>
          <w:rFonts w:ascii="仿宋" w:hAnsi="仿宋" w:eastAsia="仿宋"/>
          <w:sz w:val="32"/>
          <w:szCs w:val="32"/>
        </w:rPr>
      </w:pPr>
      <w:r>
        <w:rPr>
          <w:rFonts w:hint="eastAsia" w:ascii="仿宋" w:hAnsi="仿宋" w:eastAsia="仿宋"/>
          <w:sz w:val="32"/>
          <w:szCs w:val="32"/>
        </w:rPr>
        <w:t>（五）公示、备案及公告</w:t>
      </w:r>
    </w:p>
    <w:p>
      <w:pPr>
        <w:widowControl/>
        <w:spacing w:line="360" w:lineRule="auto"/>
        <w:ind w:firstLine="640" w:firstLineChars="200"/>
        <w:rPr>
          <w:rFonts w:ascii="仿宋" w:hAnsi="仿宋" w:eastAsia="仿宋"/>
          <w:sz w:val="32"/>
          <w:szCs w:val="32"/>
        </w:rPr>
      </w:pPr>
      <w:r>
        <w:rPr>
          <w:rFonts w:hint="eastAsia" w:ascii="仿宋" w:hAnsi="仿宋" w:eastAsia="仿宋"/>
          <w:sz w:val="32"/>
          <w:szCs w:val="32"/>
        </w:rPr>
        <w:t>领导小组审核通过的企业，在“技先平台</w:t>
      </w:r>
      <w:r>
        <w:rPr>
          <w:rFonts w:ascii="仿宋" w:hAnsi="仿宋" w:eastAsia="仿宋"/>
          <w:sz w:val="32"/>
          <w:szCs w:val="32"/>
        </w:rPr>
        <w:t>”</w:t>
      </w:r>
      <w:r>
        <w:rPr>
          <w:rFonts w:hint="eastAsia" w:ascii="仿宋" w:hAnsi="仿宋" w:eastAsia="仿宋"/>
          <w:sz w:val="32"/>
          <w:szCs w:val="32"/>
        </w:rPr>
        <w:t>和陕西省科技信息网公示10个工作日，公示有异议的，由认定办公室对举报的有关问题进行核查，核查属实的，取消技术先进型服务企业资格。公示无异议的，上报科技部火炬中心备案，获取编号，在“技先平台</w:t>
      </w:r>
      <w:r>
        <w:rPr>
          <w:rFonts w:ascii="仿宋" w:hAnsi="仿宋" w:eastAsia="仿宋"/>
          <w:sz w:val="32"/>
          <w:szCs w:val="32"/>
        </w:rPr>
        <w:t>”</w:t>
      </w:r>
      <w:r>
        <w:rPr>
          <w:rFonts w:hint="eastAsia" w:ascii="仿宋" w:hAnsi="仿宋" w:eastAsia="仿宋"/>
          <w:sz w:val="32"/>
          <w:szCs w:val="32"/>
        </w:rPr>
        <w:t>和陕西省科技信息网公告，并由认定办公室颁发统一印制的“技术先进型服务企业证书”（加盖陕西省科学技术厅、财政厅、国家税务局、地方税务局、商务厅、发展改革委印章）。</w:t>
      </w:r>
    </w:p>
    <w:p>
      <w:pPr>
        <w:widowControl/>
        <w:spacing w:line="360" w:lineRule="auto"/>
        <w:ind w:firstLine="643" w:firstLineChars="200"/>
        <w:jc w:val="left"/>
        <w:rPr>
          <w:rFonts w:ascii="仿宋" w:hAnsi="仿宋" w:eastAsia="仿宋"/>
          <w:color w:val="585858"/>
          <w:spacing w:val="15"/>
          <w:sz w:val="32"/>
          <w:szCs w:val="32"/>
        </w:rPr>
      </w:pPr>
      <w:r>
        <w:rPr>
          <w:rFonts w:hint="eastAsia" w:ascii="仿宋" w:hAnsi="仿宋" w:eastAsia="仿宋" w:cs="宋体"/>
          <w:b/>
          <w:color w:val="2B2B2B"/>
          <w:kern w:val="0"/>
          <w:sz w:val="32"/>
          <w:szCs w:val="32"/>
        </w:rPr>
        <w:t xml:space="preserve">第八条 </w:t>
      </w:r>
      <w:r>
        <w:rPr>
          <w:rFonts w:hint="eastAsia" w:ascii="仿宋" w:hAnsi="仿宋" w:eastAsia="仿宋"/>
          <w:sz w:val="32"/>
          <w:szCs w:val="32"/>
        </w:rPr>
        <w:t>技术先进型服务企业认定（复审）工作每年组织一次，具体申报时间以认定办公室当年发布的通知为准（原则上为每年3月份组织企业申报，4月份完成认定工作）。各设区市科技局负责做好本辖区内企业的认定推荐工作。</w:t>
      </w:r>
    </w:p>
    <w:p>
      <w:pPr>
        <w:widowControl/>
        <w:spacing w:line="360" w:lineRule="auto"/>
        <w:ind w:firstLine="703" w:firstLineChars="200"/>
        <w:jc w:val="left"/>
        <w:rPr>
          <w:rFonts w:ascii="仿宋" w:hAnsi="仿宋" w:eastAsia="仿宋"/>
          <w:sz w:val="32"/>
          <w:szCs w:val="32"/>
        </w:rPr>
      </w:pPr>
      <w:r>
        <w:rPr>
          <w:rFonts w:hint="eastAsia" w:ascii="仿宋" w:hAnsi="仿宋" w:eastAsia="仿宋"/>
          <w:b/>
          <w:color w:val="585858"/>
          <w:spacing w:val="15"/>
          <w:sz w:val="32"/>
          <w:szCs w:val="32"/>
        </w:rPr>
        <w:t xml:space="preserve">第九条 </w:t>
      </w:r>
      <w:r>
        <w:rPr>
          <w:rFonts w:hint="eastAsia" w:ascii="仿宋" w:hAnsi="仿宋" w:eastAsia="仿宋"/>
          <w:sz w:val="32"/>
          <w:szCs w:val="32"/>
        </w:rPr>
        <w:t>技术先进型服务企业</w:t>
      </w:r>
      <w:r>
        <w:rPr>
          <w:rFonts w:ascii="仿宋" w:hAnsi="仿宋" w:eastAsia="仿宋"/>
          <w:sz w:val="32"/>
          <w:szCs w:val="32"/>
        </w:rPr>
        <w:t>资格自颁发证书之日起有效期为三年</w:t>
      </w:r>
      <w:r>
        <w:rPr>
          <w:rFonts w:hint="eastAsia" w:ascii="仿宋" w:hAnsi="仿宋" w:eastAsia="仿宋"/>
          <w:sz w:val="32"/>
          <w:szCs w:val="32"/>
        </w:rPr>
        <w:t>，有效期满可申请复审。</w:t>
      </w:r>
    </w:p>
    <w:p>
      <w:pPr>
        <w:widowControl/>
        <w:spacing w:line="360" w:lineRule="auto"/>
        <w:ind w:firstLine="640" w:firstLineChars="200"/>
        <w:jc w:val="left"/>
        <w:rPr>
          <w:rFonts w:ascii="仿宋" w:hAnsi="仿宋" w:eastAsia="仿宋"/>
          <w:sz w:val="32"/>
          <w:szCs w:val="32"/>
        </w:rPr>
      </w:pPr>
      <w:r>
        <w:rPr>
          <w:rFonts w:ascii="仿宋" w:hAnsi="仿宋" w:eastAsia="仿宋"/>
          <w:sz w:val="32"/>
          <w:szCs w:val="32"/>
        </w:rPr>
        <w:t>企业应在</w:t>
      </w:r>
      <w:r>
        <w:rPr>
          <w:rFonts w:hint="eastAsia" w:ascii="仿宋" w:hAnsi="仿宋" w:eastAsia="仿宋"/>
          <w:sz w:val="32"/>
          <w:szCs w:val="32"/>
        </w:rPr>
        <w:t>有效</w:t>
      </w:r>
      <w:r>
        <w:rPr>
          <w:rFonts w:ascii="仿宋" w:hAnsi="仿宋" w:eastAsia="仿宋"/>
          <w:sz w:val="32"/>
          <w:szCs w:val="32"/>
        </w:rPr>
        <w:t>期满</w:t>
      </w:r>
      <w:r>
        <w:rPr>
          <w:rFonts w:hint="eastAsia" w:ascii="仿宋" w:hAnsi="仿宋" w:eastAsia="仿宋"/>
          <w:sz w:val="32"/>
          <w:szCs w:val="32"/>
        </w:rPr>
        <w:t>当年</w:t>
      </w:r>
      <w:r>
        <w:rPr>
          <w:rFonts w:ascii="仿宋" w:hAnsi="仿宋" w:eastAsia="仿宋"/>
          <w:sz w:val="32"/>
          <w:szCs w:val="32"/>
        </w:rPr>
        <w:t>提出复审申请，逾期不参加复审或复审不合格的，其技术先进型服务企业资格到期自动失效。</w:t>
      </w:r>
      <w:r>
        <w:rPr>
          <w:rFonts w:hint="eastAsia" w:ascii="仿宋" w:hAnsi="仿宋" w:eastAsia="仿宋"/>
          <w:sz w:val="32"/>
          <w:szCs w:val="32"/>
        </w:rPr>
        <w:t>复审程序与认定程序相同。</w:t>
      </w:r>
    </w:p>
    <w:p>
      <w:pPr>
        <w:widowControl/>
        <w:spacing w:line="360" w:lineRule="auto"/>
        <w:jc w:val="center"/>
        <w:rPr>
          <w:rFonts w:ascii="微软雅黑" w:hAnsi="微软雅黑" w:eastAsia="微软雅黑" w:cs="宋体"/>
          <w:color w:val="2B2B2B"/>
          <w:kern w:val="0"/>
          <w:sz w:val="24"/>
          <w:szCs w:val="24"/>
        </w:rPr>
      </w:pPr>
      <w:r>
        <w:rPr>
          <w:rFonts w:hint="eastAsia" w:ascii="黑体" w:hAnsi="黑体" w:eastAsia="黑体"/>
          <w:color w:val="585858"/>
          <w:spacing w:val="15"/>
          <w:sz w:val="32"/>
          <w:szCs w:val="32"/>
        </w:rPr>
        <w:t>第四章 后续跟踪服务与监督管理</w:t>
      </w:r>
    </w:p>
    <w:p>
      <w:pPr>
        <w:widowControl/>
        <w:spacing w:line="360" w:lineRule="auto"/>
        <w:ind w:firstLine="703" w:firstLineChars="200"/>
        <w:rPr>
          <w:rFonts w:ascii="仿宋" w:hAnsi="仿宋" w:eastAsia="仿宋"/>
          <w:sz w:val="32"/>
          <w:szCs w:val="32"/>
        </w:rPr>
      </w:pPr>
      <w:r>
        <w:rPr>
          <w:rFonts w:hint="eastAsia" w:ascii="仿宋" w:hAnsi="仿宋" w:eastAsia="仿宋"/>
          <w:b/>
          <w:color w:val="585858"/>
          <w:spacing w:val="15"/>
          <w:sz w:val="32"/>
          <w:szCs w:val="32"/>
        </w:rPr>
        <w:t xml:space="preserve">第十条 </w:t>
      </w:r>
      <w:r>
        <w:rPr>
          <w:rFonts w:hint="eastAsia" w:ascii="仿宋" w:hAnsi="仿宋" w:eastAsia="仿宋"/>
          <w:sz w:val="32"/>
          <w:szCs w:val="32"/>
        </w:rPr>
        <w:t>各设区市科技、财政、税务、商务、发展改革部门对经认定并享受税收优惠政策的技术先进型服务企业应做好跟踪管理。</w:t>
      </w:r>
    </w:p>
    <w:p>
      <w:pPr>
        <w:widowControl/>
        <w:spacing w:line="360" w:lineRule="auto"/>
        <w:ind w:firstLine="600"/>
        <w:jc w:val="left"/>
        <w:rPr>
          <w:rFonts w:ascii="仿宋" w:hAnsi="仿宋" w:eastAsia="仿宋"/>
          <w:sz w:val="32"/>
          <w:szCs w:val="32"/>
        </w:rPr>
      </w:pPr>
      <w:r>
        <w:rPr>
          <w:rFonts w:hint="eastAsia" w:ascii="仿宋" w:hAnsi="仿宋" w:eastAsia="仿宋"/>
          <w:b/>
          <w:color w:val="585858"/>
          <w:spacing w:val="15"/>
          <w:sz w:val="32"/>
          <w:szCs w:val="32"/>
        </w:rPr>
        <w:t xml:space="preserve">第十一条 </w:t>
      </w:r>
      <w:r>
        <w:rPr>
          <w:rFonts w:hint="eastAsia" w:ascii="仿宋" w:hAnsi="仿宋" w:eastAsia="仿宋"/>
          <w:sz w:val="32"/>
          <w:szCs w:val="32"/>
        </w:rPr>
        <w:t>认定的技术先进型服务企业需在商务部“服务贸易统计检测管理系统” （网址：</w:t>
      </w:r>
      <w:r>
        <w:rPr>
          <w:rFonts w:ascii="仿宋" w:hAnsi="仿宋" w:eastAsia="仿宋"/>
          <w:sz w:val="30"/>
          <w:szCs w:val="30"/>
          <w:shd w:val="clear" w:color="auto" w:fill="FFFFFF"/>
        </w:rPr>
        <w:t>http://www.fwwb.gov.cn</w:t>
      </w:r>
      <w:r>
        <w:rPr>
          <w:rFonts w:hint="eastAsia" w:ascii="仿宋" w:hAnsi="仿宋" w:eastAsia="仿宋"/>
          <w:sz w:val="32"/>
          <w:szCs w:val="32"/>
        </w:rPr>
        <w:t xml:space="preserve">）中填报企业基本信息，按时报送数据。 </w:t>
      </w:r>
    </w:p>
    <w:p>
      <w:pPr>
        <w:widowControl/>
        <w:spacing w:line="360" w:lineRule="auto"/>
        <w:ind w:firstLine="600"/>
        <w:jc w:val="left"/>
        <w:rPr>
          <w:rFonts w:ascii="仿宋" w:hAnsi="仿宋" w:eastAsia="仿宋"/>
          <w:sz w:val="32"/>
          <w:szCs w:val="32"/>
        </w:rPr>
      </w:pPr>
      <w:r>
        <w:rPr>
          <w:rFonts w:hint="eastAsia" w:ascii="仿宋" w:hAnsi="仿宋" w:eastAsia="仿宋"/>
          <w:b/>
          <w:color w:val="585858"/>
          <w:spacing w:val="15"/>
          <w:sz w:val="32"/>
          <w:szCs w:val="32"/>
        </w:rPr>
        <w:t xml:space="preserve">第十二条 </w:t>
      </w:r>
      <w:r>
        <w:rPr>
          <w:rFonts w:hint="eastAsia" w:ascii="仿宋" w:hAnsi="仿宋" w:eastAsia="仿宋"/>
          <w:sz w:val="32"/>
          <w:szCs w:val="32"/>
        </w:rPr>
        <w:t>经认定的技术先进型服务企业应在被认定年度的次年起的每年5月31日之前向认定办公室报送《技术先进型服务企业年度信息表》（附件6）。</w:t>
      </w:r>
    </w:p>
    <w:p>
      <w:pPr>
        <w:pStyle w:val="11"/>
        <w:shd w:val="clear" w:color="auto" w:fill="FFFFFF"/>
        <w:spacing w:before="0" w:beforeAutospacing="0" w:after="0" w:afterAutospacing="0" w:line="360" w:lineRule="auto"/>
        <w:ind w:firstLine="640"/>
        <w:jc w:val="both"/>
        <w:rPr>
          <w:rFonts w:ascii="仿宋" w:hAnsi="仿宋" w:eastAsia="仿宋" w:cs="Times New Roman"/>
          <w:kern w:val="2"/>
          <w:sz w:val="32"/>
          <w:szCs w:val="32"/>
        </w:rPr>
      </w:pPr>
      <w:r>
        <w:rPr>
          <w:rFonts w:hint="eastAsia" w:ascii="仿宋" w:hAnsi="仿宋" w:eastAsia="仿宋" w:cs="Times New Roman"/>
          <w:b/>
          <w:color w:val="585858"/>
          <w:spacing w:val="15"/>
          <w:kern w:val="2"/>
          <w:sz w:val="32"/>
          <w:szCs w:val="32"/>
        </w:rPr>
        <w:t>第十三条</w:t>
      </w:r>
      <w:r>
        <w:rPr>
          <w:rFonts w:hint="eastAsia" w:ascii="仿宋" w:hAnsi="仿宋" w:eastAsia="仿宋"/>
          <w:b/>
          <w:color w:val="585858"/>
          <w:spacing w:val="15"/>
          <w:sz w:val="32"/>
          <w:szCs w:val="32"/>
        </w:rPr>
        <w:t xml:space="preserve"> </w:t>
      </w:r>
      <w:r>
        <w:rPr>
          <w:rFonts w:ascii="仿宋" w:hAnsi="仿宋" w:eastAsia="仿宋" w:cs="Times New Roman"/>
          <w:kern w:val="2"/>
          <w:sz w:val="32"/>
          <w:szCs w:val="32"/>
        </w:rPr>
        <w:t>经认定的</w:t>
      </w:r>
      <w:r>
        <w:rPr>
          <w:rFonts w:hint="eastAsia" w:ascii="仿宋" w:hAnsi="仿宋" w:eastAsia="仿宋" w:cs="Times New Roman"/>
          <w:kern w:val="2"/>
          <w:sz w:val="32"/>
          <w:szCs w:val="32"/>
        </w:rPr>
        <w:t>技术先进型服务企业，</w:t>
      </w:r>
      <w:r>
        <w:rPr>
          <w:rFonts w:ascii="仿宋" w:hAnsi="仿宋" w:eastAsia="仿宋" w:cs="Times New Roman"/>
          <w:kern w:val="2"/>
          <w:sz w:val="32"/>
          <w:szCs w:val="32"/>
        </w:rPr>
        <w:t>持相关认定文件向</w:t>
      </w:r>
      <w:r>
        <w:rPr>
          <w:rFonts w:hint="eastAsia" w:ascii="仿宋" w:hAnsi="仿宋" w:eastAsia="仿宋" w:cs="Times New Roman"/>
          <w:kern w:val="2"/>
          <w:sz w:val="32"/>
          <w:szCs w:val="32"/>
        </w:rPr>
        <w:t>所在地</w:t>
      </w:r>
      <w:r>
        <w:rPr>
          <w:rFonts w:ascii="仿宋" w:hAnsi="仿宋" w:eastAsia="仿宋" w:cs="Times New Roman"/>
          <w:kern w:val="2"/>
          <w:sz w:val="32"/>
          <w:szCs w:val="32"/>
        </w:rPr>
        <w:t>主管税务机关办理享受</w:t>
      </w:r>
      <w:r>
        <w:rPr>
          <w:rFonts w:hint="eastAsia" w:ascii="仿宋" w:hAnsi="仿宋" w:eastAsia="仿宋" w:cs="Times New Roman"/>
          <w:kern w:val="2"/>
          <w:sz w:val="32"/>
          <w:szCs w:val="32"/>
        </w:rPr>
        <w:t>本办法第三条的</w:t>
      </w:r>
      <w:r>
        <w:rPr>
          <w:rFonts w:ascii="仿宋" w:hAnsi="仿宋" w:eastAsia="仿宋" w:cs="Times New Roman"/>
          <w:kern w:val="2"/>
          <w:sz w:val="32"/>
          <w:szCs w:val="32"/>
        </w:rPr>
        <w:t>税收优惠政策事宜。享受税收优惠的</w:t>
      </w:r>
      <w:r>
        <w:rPr>
          <w:rFonts w:hint="eastAsia" w:ascii="仿宋" w:hAnsi="仿宋" w:eastAsia="仿宋" w:cs="Times New Roman"/>
          <w:kern w:val="2"/>
          <w:sz w:val="32"/>
          <w:szCs w:val="32"/>
        </w:rPr>
        <w:t>技术先进型服务企业</w:t>
      </w:r>
      <w:r>
        <w:rPr>
          <w:rFonts w:ascii="仿宋" w:hAnsi="仿宋" w:eastAsia="仿宋" w:cs="Times New Roman"/>
          <w:kern w:val="2"/>
          <w:sz w:val="32"/>
          <w:szCs w:val="32"/>
        </w:rPr>
        <w:t>条件发生变化的，应当自发生变化之日起15日内向主管税务机关报告；不再符合享受税收优惠条件的，应当依法履行纳税义务。主管税务机关在执行税收优惠政策过程中，发现企业不具备技术先进型服务企业资格的，应提请</w:t>
      </w:r>
      <w:r>
        <w:rPr>
          <w:rFonts w:hint="eastAsia" w:ascii="仿宋" w:hAnsi="仿宋" w:eastAsia="仿宋" w:cs="Times New Roman"/>
          <w:kern w:val="2"/>
          <w:sz w:val="32"/>
          <w:szCs w:val="32"/>
        </w:rPr>
        <w:t>认定办公室</w:t>
      </w:r>
      <w:r>
        <w:rPr>
          <w:rFonts w:ascii="仿宋" w:hAnsi="仿宋" w:eastAsia="仿宋" w:cs="Times New Roman"/>
          <w:kern w:val="2"/>
          <w:sz w:val="32"/>
          <w:szCs w:val="32"/>
        </w:rPr>
        <w:t>复核。</w:t>
      </w:r>
    </w:p>
    <w:p>
      <w:pPr>
        <w:widowControl/>
        <w:spacing w:line="360" w:lineRule="auto"/>
        <w:ind w:firstLine="703" w:firstLineChars="200"/>
        <w:rPr>
          <w:rFonts w:ascii="仿宋" w:hAnsi="仿宋" w:eastAsia="仿宋"/>
          <w:sz w:val="32"/>
          <w:szCs w:val="32"/>
        </w:rPr>
      </w:pPr>
      <w:r>
        <w:rPr>
          <w:rFonts w:hint="eastAsia" w:ascii="仿宋" w:hAnsi="仿宋" w:eastAsia="仿宋"/>
          <w:b/>
          <w:color w:val="585858"/>
          <w:spacing w:val="15"/>
          <w:sz w:val="32"/>
          <w:szCs w:val="32"/>
        </w:rPr>
        <w:t xml:space="preserve">第十四条 </w:t>
      </w:r>
      <w:r>
        <w:rPr>
          <w:rFonts w:hint="eastAsia" w:ascii="仿宋" w:hAnsi="仿宋" w:eastAsia="仿宋"/>
          <w:sz w:val="32"/>
          <w:szCs w:val="32"/>
        </w:rPr>
        <w:t>经认定的技术先进型服务企业发生更名、变更营业范围、合并、分立、转业、迁移等事项的，应当自变更发生之日起15日内，在技先平台上填报《技术先进型服务企业核心信息变更申报表》（附件7），同时报送纸质申报表及相关证明文件至认定办公室复核。其中发生名称变更的，由认定办公室确认并经公示、公告后重新核发认定证书，编号与有效期不变。</w:t>
      </w:r>
    </w:p>
    <w:p>
      <w:pPr>
        <w:widowControl/>
        <w:spacing w:line="360" w:lineRule="auto"/>
        <w:ind w:firstLine="640" w:firstLineChars="200"/>
        <w:rPr>
          <w:rFonts w:ascii="仿宋" w:hAnsi="仿宋" w:eastAsia="仿宋"/>
          <w:sz w:val="32"/>
          <w:szCs w:val="32"/>
        </w:rPr>
      </w:pPr>
      <w:r>
        <w:rPr>
          <w:rFonts w:hint="eastAsia" w:ascii="仿宋" w:hAnsi="仿宋" w:eastAsia="仿宋"/>
          <w:sz w:val="32"/>
          <w:szCs w:val="32"/>
        </w:rPr>
        <w:t>经认定的技术先进型服务企业发生以上变更事项后，如不符合认定条件的，取消其技术先进型服务企业资格；需要重新申请技术先进型服务企业认定的，按本办法第七条的规定程序办理。</w:t>
      </w:r>
      <w:r>
        <w:rPr>
          <w:rFonts w:ascii="仿宋" w:hAnsi="仿宋" w:eastAsia="仿宋"/>
          <w:sz w:val="32"/>
          <w:szCs w:val="32"/>
        </w:rPr>
        <w:t xml:space="preserve"> </w:t>
      </w:r>
    </w:p>
    <w:p>
      <w:pPr>
        <w:widowControl/>
        <w:spacing w:line="360" w:lineRule="auto"/>
        <w:ind w:firstLine="700" w:firstLineChars="200"/>
        <w:jc w:val="center"/>
        <w:rPr>
          <w:rFonts w:ascii="仿宋" w:hAnsi="仿宋" w:eastAsia="仿宋"/>
          <w:color w:val="585858"/>
          <w:spacing w:val="15"/>
          <w:sz w:val="32"/>
          <w:szCs w:val="32"/>
        </w:rPr>
      </w:pPr>
      <w:r>
        <w:rPr>
          <w:rFonts w:hint="eastAsia" w:ascii="黑体" w:hAnsi="黑体" w:eastAsia="黑体"/>
          <w:color w:val="585858"/>
          <w:spacing w:val="15"/>
          <w:sz w:val="32"/>
          <w:szCs w:val="32"/>
        </w:rPr>
        <w:t>第五章 罚则</w:t>
      </w:r>
    </w:p>
    <w:p>
      <w:pPr>
        <w:widowControl/>
        <w:spacing w:line="360" w:lineRule="auto"/>
        <w:ind w:firstLine="703" w:firstLineChars="200"/>
        <w:jc w:val="left"/>
        <w:rPr>
          <w:rFonts w:ascii="仿宋" w:hAnsi="仿宋" w:eastAsia="仿宋"/>
          <w:sz w:val="32"/>
          <w:szCs w:val="32"/>
        </w:rPr>
      </w:pPr>
      <w:r>
        <w:rPr>
          <w:rFonts w:hint="eastAsia" w:ascii="仿宋" w:hAnsi="仿宋" w:eastAsia="仿宋"/>
          <w:b/>
          <w:color w:val="585858"/>
          <w:spacing w:val="15"/>
          <w:sz w:val="32"/>
          <w:szCs w:val="32"/>
        </w:rPr>
        <w:t>第十五条</w:t>
      </w:r>
      <w:r>
        <w:rPr>
          <w:rFonts w:hint="eastAsia" w:ascii="仿宋" w:hAnsi="仿宋" w:eastAsia="仿宋"/>
          <w:sz w:val="32"/>
          <w:szCs w:val="32"/>
        </w:rPr>
        <w:t>已认定的技术先进型服务企业有下述情况之一的，应取消其资格：</w:t>
      </w:r>
    </w:p>
    <w:p>
      <w:pPr>
        <w:widowControl/>
        <w:spacing w:line="360" w:lineRule="auto"/>
        <w:ind w:firstLine="640" w:firstLineChars="200"/>
        <w:jc w:val="left"/>
        <w:rPr>
          <w:rFonts w:ascii="仿宋" w:hAnsi="仿宋" w:eastAsia="仿宋"/>
          <w:sz w:val="32"/>
          <w:szCs w:val="32"/>
        </w:rPr>
      </w:pPr>
      <w:r>
        <w:rPr>
          <w:rFonts w:hint="eastAsia" w:ascii="仿宋" w:hAnsi="仿宋" w:eastAsia="仿宋"/>
          <w:sz w:val="32"/>
          <w:szCs w:val="32"/>
        </w:rPr>
        <w:t>（一）在申请认定过程中提供虚假申报资料或信息的；</w:t>
      </w:r>
    </w:p>
    <w:p>
      <w:pPr>
        <w:widowControl/>
        <w:spacing w:line="360" w:lineRule="auto"/>
        <w:ind w:firstLine="640" w:firstLineChars="200"/>
        <w:jc w:val="left"/>
        <w:rPr>
          <w:rFonts w:ascii="仿宋" w:hAnsi="仿宋" w:eastAsia="仿宋"/>
          <w:sz w:val="32"/>
          <w:szCs w:val="32"/>
        </w:rPr>
      </w:pPr>
      <w:r>
        <w:rPr>
          <w:rFonts w:hint="eastAsia" w:ascii="仿宋" w:hAnsi="仿宋" w:eastAsia="仿宋"/>
          <w:sz w:val="32"/>
          <w:szCs w:val="32"/>
        </w:rPr>
        <w:t>（二）资格有效期内发生重大安全、质量事故、环境等违法、违规行为，受到有关部门处罚的；</w:t>
      </w:r>
    </w:p>
    <w:p>
      <w:pPr>
        <w:widowControl/>
        <w:spacing w:line="360" w:lineRule="auto"/>
        <w:ind w:firstLine="640" w:firstLineChars="200"/>
        <w:jc w:val="left"/>
        <w:rPr>
          <w:rFonts w:ascii="仿宋" w:hAnsi="仿宋" w:eastAsia="仿宋"/>
          <w:sz w:val="32"/>
          <w:szCs w:val="32"/>
        </w:rPr>
      </w:pPr>
      <w:r>
        <w:rPr>
          <w:rFonts w:hint="eastAsia" w:ascii="仿宋" w:hAnsi="仿宋" w:eastAsia="仿宋"/>
          <w:sz w:val="32"/>
          <w:szCs w:val="32"/>
        </w:rPr>
        <w:t>（三）被纳入陕西省违法失信“黑名单”和失信联合惩戒清单。</w:t>
      </w:r>
    </w:p>
    <w:p>
      <w:pPr>
        <w:widowControl/>
        <w:spacing w:line="360" w:lineRule="auto"/>
        <w:ind w:firstLine="640" w:firstLineChars="200"/>
        <w:jc w:val="left"/>
        <w:rPr>
          <w:rFonts w:ascii="仿宋" w:hAnsi="仿宋" w:eastAsia="仿宋"/>
          <w:sz w:val="32"/>
          <w:szCs w:val="32"/>
        </w:rPr>
      </w:pPr>
      <w:r>
        <w:rPr>
          <w:rFonts w:hint="eastAsia" w:ascii="仿宋" w:hAnsi="仿宋" w:eastAsia="仿宋"/>
          <w:sz w:val="32"/>
          <w:szCs w:val="32"/>
        </w:rPr>
        <w:t>存在上述第（一）款情形的企业，经认定办公室核实，2年内不得申请技术先进型服务企业认定。</w:t>
      </w:r>
    </w:p>
    <w:p>
      <w:pPr>
        <w:widowControl/>
        <w:spacing w:line="360" w:lineRule="auto"/>
        <w:ind w:firstLine="703" w:firstLineChars="200"/>
        <w:jc w:val="left"/>
        <w:rPr>
          <w:rFonts w:ascii="仿宋" w:hAnsi="仿宋" w:eastAsia="仿宋"/>
          <w:sz w:val="32"/>
          <w:szCs w:val="32"/>
        </w:rPr>
      </w:pPr>
      <w:r>
        <w:rPr>
          <w:rFonts w:hint="eastAsia" w:ascii="仿宋" w:hAnsi="仿宋" w:eastAsia="仿宋"/>
          <w:b/>
          <w:color w:val="585858"/>
          <w:spacing w:val="15"/>
          <w:sz w:val="32"/>
          <w:szCs w:val="32"/>
        </w:rPr>
        <w:t>第十六条</w:t>
      </w:r>
      <w:r>
        <w:rPr>
          <w:rFonts w:hint="eastAsia" w:ascii="仿宋" w:hAnsi="仿宋" w:eastAsia="仿宋"/>
          <w:color w:val="585858"/>
          <w:spacing w:val="15"/>
          <w:sz w:val="32"/>
          <w:szCs w:val="32"/>
        </w:rPr>
        <w:t xml:space="preserve"> </w:t>
      </w:r>
      <w:r>
        <w:rPr>
          <w:rFonts w:hint="eastAsia" w:ascii="仿宋" w:hAnsi="仿宋" w:eastAsia="仿宋"/>
          <w:sz w:val="32"/>
          <w:szCs w:val="32"/>
        </w:rPr>
        <w:t>参与技术先进型服务企业认定及年度服务跟踪工作的各类机构和人员对所承担认定工作负有诚信以及合规义务，并对申报认定及年度服务跟踪企业的有关资料信息负有保密义务。违反本办法规定泄露当事人秘密的，按照有关法律、行政法规的规定承担相应的法律责任。</w:t>
      </w:r>
    </w:p>
    <w:p>
      <w:pPr>
        <w:widowControl/>
        <w:spacing w:line="360" w:lineRule="auto"/>
        <w:ind w:firstLine="703" w:firstLineChars="200"/>
        <w:jc w:val="left"/>
        <w:rPr>
          <w:rFonts w:ascii="仿宋" w:hAnsi="仿宋" w:eastAsia="仿宋"/>
          <w:sz w:val="32"/>
          <w:szCs w:val="32"/>
        </w:rPr>
      </w:pPr>
      <w:r>
        <w:rPr>
          <w:rFonts w:hint="eastAsia" w:ascii="仿宋" w:hAnsi="仿宋" w:eastAsia="仿宋"/>
          <w:b/>
          <w:color w:val="585858"/>
          <w:spacing w:val="15"/>
          <w:sz w:val="32"/>
          <w:szCs w:val="32"/>
        </w:rPr>
        <w:t>第十七条</w:t>
      </w:r>
      <w:r>
        <w:rPr>
          <w:rFonts w:hint="eastAsia" w:ascii="仿宋" w:hAnsi="仿宋" w:eastAsia="仿宋"/>
          <w:color w:val="585858"/>
          <w:spacing w:val="15"/>
          <w:sz w:val="32"/>
          <w:szCs w:val="32"/>
        </w:rPr>
        <w:t xml:space="preserve"> </w:t>
      </w:r>
      <w:r>
        <w:rPr>
          <w:rFonts w:hint="eastAsia" w:ascii="仿宋" w:hAnsi="仿宋" w:eastAsia="仿宋"/>
          <w:sz w:val="32"/>
          <w:szCs w:val="32"/>
        </w:rPr>
        <w:t>认定办公室各成员单位及其工作人员在认定技术先进型服务企业工作中，存在违法违纪行为的，按照《公务员法》《行政监察法》的国家有关规定追究相应责任；涉嫌犯罪的，移送司法机关处理。</w:t>
      </w:r>
    </w:p>
    <w:p>
      <w:pPr>
        <w:widowControl/>
        <w:spacing w:line="360" w:lineRule="auto"/>
        <w:jc w:val="center"/>
        <w:rPr>
          <w:rFonts w:ascii="黑体" w:hAnsi="黑体" w:eastAsia="黑体"/>
          <w:color w:val="585858"/>
          <w:spacing w:val="15"/>
          <w:sz w:val="32"/>
          <w:szCs w:val="32"/>
        </w:rPr>
      </w:pPr>
      <w:r>
        <w:rPr>
          <w:rFonts w:hint="eastAsia" w:ascii="黑体" w:hAnsi="黑体" w:eastAsia="黑体"/>
          <w:color w:val="585858"/>
          <w:spacing w:val="15"/>
          <w:sz w:val="32"/>
          <w:szCs w:val="32"/>
        </w:rPr>
        <w:t>第六章 附则</w:t>
      </w:r>
    </w:p>
    <w:p>
      <w:pPr>
        <w:widowControl/>
        <w:spacing w:line="360" w:lineRule="auto"/>
        <w:ind w:firstLine="703" w:firstLineChars="200"/>
        <w:rPr>
          <w:rFonts w:ascii="仿宋" w:hAnsi="仿宋" w:eastAsia="仿宋"/>
          <w:sz w:val="32"/>
          <w:szCs w:val="32"/>
        </w:rPr>
      </w:pPr>
      <w:r>
        <w:rPr>
          <w:rFonts w:hint="eastAsia" w:ascii="仿宋" w:hAnsi="仿宋" w:eastAsia="仿宋"/>
          <w:b/>
          <w:color w:val="585858"/>
          <w:spacing w:val="15"/>
          <w:sz w:val="32"/>
          <w:szCs w:val="32"/>
        </w:rPr>
        <w:t>第十八条</w:t>
      </w:r>
      <w:r>
        <w:rPr>
          <w:rFonts w:hint="eastAsia" w:ascii="仿宋" w:hAnsi="仿宋" w:eastAsia="仿宋"/>
          <w:color w:val="585858"/>
          <w:spacing w:val="15"/>
          <w:sz w:val="32"/>
          <w:szCs w:val="32"/>
        </w:rPr>
        <w:t xml:space="preserve"> </w:t>
      </w:r>
      <w:r>
        <w:rPr>
          <w:rFonts w:hint="eastAsia" w:ascii="仿宋" w:hAnsi="仿宋" w:eastAsia="仿宋"/>
          <w:sz w:val="32"/>
          <w:szCs w:val="32"/>
        </w:rPr>
        <w:t>本办法由</w:t>
      </w:r>
      <w:r>
        <w:rPr>
          <w:rFonts w:ascii="仿宋" w:hAnsi="仿宋" w:eastAsia="仿宋"/>
          <w:sz w:val="32"/>
          <w:szCs w:val="32"/>
        </w:rPr>
        <w:t>省科技厅、省财政厅、省国税局、省地税局、省商务厅、省发展改革委</w:t>
      </w:r>
      <w:r>
        <w:rPr>
          <w:rFonts w:hint="eastAsia" w:ascii="仿宋" w:hAnsi="仿宋" w:eastAsia="仿宋"/>
          <w:sz w:val="32"/>
          <w:szCs w:val="32"/>
        </w:rPr>
        <w:t>负责解释。</w:t>
      </w:r>
    </w:p>
    <w:p>
      <w:pPr>
        <w:widowControl/>
        <w:spacing w:line="360" w:lineRule="auto"/>
        <w:ind w:firstLine="703" w:firstLineChars="200"/>
        <w:jc w:val="left"/>
        <w:rPr>
          <w:rFonts w:ascii="仿宋" w:hAnsi="仿宋" w:eastAsia="仿宋"/>
          <w:sz w:val="32"/>
          <w:szCs w:val="32"/>
        </w:rPr>
      </w:pPr>
      <w:r>
        <w:rPr>
          <w:rFonts w:hint="eastAsia" w:ascii="仿宋" w:hAnsi="仿宋" w:eastAsia="仿宋"/>
          <w:b/>
          <w:color w:val="585858"/>
          <w:spacing w:val="15"/>
          <w:sz w:val="32"/>
          <w:szCs w:val="32"/>
        </w:rPr>
        <w:t xml:space="preserve">第十九条 </w:t>
      </w:r>
      <w:r>
        <w:rPr>
          <w:rFonts w:hint="eastAsia" w:ascii="仿宋" w:hAnsi="仿宋" w:eastAsia="仿宋" w:cs="Arial"/>
          <w:color w:val="545454"/>
          <w:kern w:val="0"/>
          <w:sz w:val="32"/>
          <w:szCs w:val="32"/>
        </w:rPr>
        <w:t xml:space="preserve"> </w:t>
      </w:r>
      <w:r>
        <w:rPr>
          <w:rFonts w:hint="eastAsia" w:ascii="仿宋" w:hAnsi="仿宋" w:eastAsia="仿宋"/>
          <w:sz w:val="32"/>
          <w:szCs w:val="32"/>
        </w:rPr>
        <w:t>本办法自2017年1月1日起实施。</w:t>
      </w:r>
    </w:p>
    <w:p>
      <w:pPr>
        <w:widowControl/>
        <w:spacing w:line="525" w:lineRule="atLeast"/>
        <w:rPr>
          <w:rFonts w:ascii="仿宋" w:hAnsi="仿宋" w:eastAsia="仿宋"/>
          <w:color w:val="585858"/>
          <w:spacing w:val="15"/>
          <w:sz w:val="32"/>
          <w:szCs w:val="32"/>
        </w:rPr>
      </w:pPr>
      <w:r>
        <w:rPr>
          <w:rFonts w:hint="eastAsia" w:ascii="仿宋" w:hAnsi="仿宋" w:eastAsia="仿宋"/>
          <w:color w:val="585858"/>
          <w:spacing w:val="15"/>
          <w:sz w:val="32"/>
          <w:szCs w:val="32"/>
        </w:rPr>
        <w:br w:type="textWrapping"/>
      </w:r>
    </w:p>
    <w:p>
      <w:pPr>
        <w:widowControl/>
        <w:spacing w:line="525" w:lineRule="atLeast"/>
        <w:jc w:val="left"/>
        <w:rPr>
          <w:rFonts w:ascii="仿宋" w:hAnsi="仿宋" w:eastAsia="仿宋" w:cs="Arial"/>
          <w:b/>
          <w:color w:val="545454"/>
          <w:kern w:val="0"/>
          <w:sz w:val="32"/>
          <w:szCs w:val="32"/>
        </w:rPr>
      </w:pPr>
      <w:r>
        <w:rPr>
          <w:rFonts w:ascii="仿宋" w:hAnsi="仿宋" w:eastAsia="仿宋" w:cs="Arial"/>
          <w:b/>
          <w:color w:val="545454"/>
          <w:kern w:val="0"/>
          <w:sz w:val="32"/>
          <w:szCs w:val="32"/>
        </w:rPr>
        <w:br w:type="page"/>
      </w:r>
    </w:p>
    <w:p>
      <w:pPr>
        <w:widowControl/>
        <w:spacing w:line="525" w:lineRule="atLeast"/>
        <w:jc w:val="left"/>
        <w:rPr>
          <w:rFonts w:ascii="黑体" w:hAnsi="黑体" w:eastAsia="黑体" w:cs="Arial"/>
          <w:b/>
          <w:color w:val="545454"/>
          <w:kern w:val="0"/>
          <w:sz w:val="32"/>
          <w:szCs w:val="32"/>
        </w:rPr>
      </w:pPr>
      <w:r>
        <w:rPr>
          <w:rFonts w:hint="eastAsia" w:ascii="黑体" w:hAnsi="黑体" w:eastAsia="黑体" w:cs="Arial"/>
          <w:b/>
          <w:color w:val="545454"/>
          <w:kern w:val="0"/>
          <w:sz w:val="32"/>
          <w:szCs w:val="32"/>
        </w:rPr>
        <w:t>附件1</w:t>
      </w:r>
    </w:p>
    <w:p>
      <w:pPr>
        <w:pStyle w:val="2"/>
        <w:spacing w:line="520" w:lineRule="exact"/>
        <w:jc w:val="center"/>
        <w:rPr>
          <w:rFonts w:ascii="方正小标宋简体" w:eastAsia="方正小标宋简体"/>
          <w:sz w:val="44"/>
          <w:szCs w:val="44"/>
        </w:rPr>
      </w:pPr>
      <w:r>
        <w:rPr>
          <w:rFonts w:hint="eastAsia" w:ascii="方正小标宋简体" w:eastAsia="方正小标宋简体"/>
          <w:sz w:val="44"/>
          <w:szCs w:val="44"/>
        </w:rPr>
        <w:t>陕西省技术先进型服务企业认定管理工作领导小组及办公室人员名单</w:t>
      </w:r>
    </w:p>
    <w:p>
      <w:pPr>
        <w:spacing w:line="540" w:lineRule="exact"/>
        <w:ind w:firstLine="645"/>
        <w:rPr>
          <w:rFonts w:ascii="仿宋_GB2312" w:eastAsia="仿宋_GB2312"/>
          <w:sz w:val="32"/>
          <w:szCs w:val="32"/>
        </w:rPr>
      </w:pPr>
      <w:r>
        <w:rPr>
          <w:rFonts w:hint="eastAsia" w:ascii="仿宋_GB2312" w:eastAsia="仿宋_GB2312"/>
          <w:sz w:val="32"/>
          <w:szCs w:val="32"/>
        </w:rPr>
        <w:t>领导小组：</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组  长：省科技厅副厅长              赵怀斌</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 xml:space="preserve">副组长：省财政厅副厅长              常艳玲   </w:t>
      </w:r>
    </w:p>
    <w:p>
      <w:pPr>
        <w:spacing w:line="540" w:lineRule="exact"/>
        <w:ind w:firstLine="1920" w:firstLineChars="600"/>
        <w:rPr>
          <w:rFonts w:ascii="仿宋_GB2312" w:eastAsia="仿宋_GB2312"/>
          <w:sz w:val="32"/>
          <w:szCs w:val="32"/>
        </w:rPr>
      </w:pPr>
      <w:r>
        <w:rPr>
          <w:rFonts w:hint="eastAsia" w:ascii="仿宋_GB2312" w:eastAsia="仿宋_GB2312"/>
          <w:sz w:val="32"/>
          <w:szCs w:val="32"/>
        </w:rPr>
        <w:t xml:space="preserve">省国税局副局长              刘合斌  </w:t>
      </w:r>
    </w:p>
    <w:p>
      <w:pPr>
        <w:spacing w:line="540" w:lineRule="exact"/>
        <w:ind w:firstLine="1920" w:firstLineChars="600"/>
        <w:rPr>
          <w:rFonts w:ascii="仿宋_GB2312" w:eastAsia="仿宋_GB2312"/>
          <w:sz w:val="32"/>
          <w:szCs w:val="32"/>
        </w:rPr>
      </w:pPr>
      <w:r>
        <w:rPr>
          <w:rFonts w:hint="eastAsia" w:ascii="仿宋_GB2312" w:eastAsia="仿宋_GB2312"/>
          <w:sz w:val="32"/>
          <w:szCs w:val="32"/>
        </w:rPr>
        <w:t>省地税局副局长              艾礼贵</w:t>
      </w:r>
    </w:p>
    <w:p>
      <w:pPr>
        <w:spacing w:line="540" w:lineRule="exact"/>
        <w:ind w:firstLine="1920" w:firstLineChars="600"/>
        <w:rPr>
          <w:rFonts w:ascii="仿宋_GB2312" w:eastAsia="仿宋_GB2312"/>
          <w:sz w:val="32"/>
          <w:szCs w:val="32"/>
        </w:rPr>
      </w:pPr>
      <w:r>
        <w:rPr>
          <w:rFonts w:hint="eastAsia" w:ascii="仿宋_GB2312" w:eastAsia="仿宋_GB2312"/>
          <w:sz w:val="32"/>
          <w:szCs w:val="32"/>
        </w:rPr>
        <w:t xml:space="preserve">省商务厅副巡视              </w:t>
      </w:r>
      <w:r>
        <w:rPr>
          <w:rFonts w:ascii="仿宋_GB2312" w:eastAsia="仿宋_GB2312"/>
          <w:sz w:val="32"/>
          <w:szCs w:val="32"/>
        </w:rPr>
        <w:t>贾银生</w:t>
      </w:r>
    </w:p>
    <w:p>
      <w:pPr>
        <w:spacing w:line="540" w:lineRule="exact"/>
        <w:ind w:firstLine="1920" w:firstLineChars="600"/>
        <w:rPr>
          <w:rFonts w:ascii="仿宋_GB2312" w:eastAsia="仿宋_GB2312"/>
          <w:sz w:val="32"/>
          <w:szCs w:val="32"/>
        </w:rPr>
      </w:pPr>
      <w:r>
        <w:rPr>
          <w:rFonts w:hint="eastAsia" w:ascii="仿宋_GB2312" w:eastAsia="仿宋_GB2312"/>
          <w:sz w:val="32"/>
          <w:szCs w:val="32"/>
        </w:rPr>
        <w:t xml:space="preserve">省发展改革委副主任          </w:t>
      </w:r>
      <w:r>
        <w:rPr>
          <w:rFonts w:ascii="仿宋_GB2312" w:eastAsia="仿宋_GB2312"/>
          <w:sz w:val="32"/>
          <w:szCs w:val="32"/>
        </w:rPr>
        <w:t>张西林</w:t>
      </w:r>
    </w:p>
    <w:p>
      <w:pPr>
        <w:spacing w:line="540" w:lineRule="exact"/>
        <w:ind w:firstLine="1920" w:firstLineChars="600"/>
        <w:rPr>
          <w:rFonts w:ascii="仿宋_GB2312" w:eastAsia="仿宋_GB2312"/>
          <w:sz w:val="32"/>
          <w:szCs w:val="32"/>
        </w:rPr>
      </w:pPr>
      <w:r>
        <w:rPr>
          <w:rFonts w:hint="eastAsia" w:ascii="仿宋_GB2312" w:eastAsia="仿宋_GB2312"/>
          <w:sz w:val="32"/>
          <w:szCs w:val="32"/>
        </w:rPr>
        <w:t xml:space="preserve">          </w:t>
      </w:r>
    </w:p>
    <w:p>
      <w:pPr>
        <w:spacing w:line="540" w:lineRule="exact"/>
        <w:ind w:firstLine="645"/>
        <w:rPr>
          <w:rFonts w:ascii="仿宋_GB2312" w:eastAsia="仿宋_GB2312"/>
          <w:sz w:val="32"/>
          <w:szCs w:val="32"/>
        </w:rPr>
      </w:pPr>
      <w:r>
        <w:rPr>
          <w:rFonts w:hint="eastAsia" w:ascii="仿宋_GB2312" w:eastAsia="仿宋_GB2312"/>
          <w:sz w:val="32"/>
          <w:szCs w:val="32"/>
        </w:rPr>
        <w:t>领导小组办公室：</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 xml:space="preserve">主  任：省科技厅科技产业发展处处长      白崇军   </w:t>
      </w:r>
    </w:p>
    <w:p>
      <w:pPr>
        <w:spacing w:line="540" w:lineRule="exact"/>
        <w:ind w:firstLine="645"/>
        <w:rPr>
          <w:rFonts w:ascii="仿宋_GB2312" w:eastAsia="仿宋_GB2312"/>
          <w:sz w:val="32"/>
          <w:szCs w:val="32"/>
        </w:rPr>
      </w:pPr>
      <w:r>
        <w:rPr>
          <w:rFonts w:hint="eastAsia" w:ascii="仿宋_GB2312" w:eastAsia="仿宋_GB2312"/>
          <w:sz w:val="32"/>
          <w:szCs w:val="32"/>
        </w:rPr>
        <w:t xml:space="preserve">副主任：省财政厅税政处处长              孟选莉   </w:t>
      </w:r>
    </w:p>
    <w:p>
      <w:pPr>
        <w:spacing w:line="540" w:lineRule="exact"/>
        <w:ind w:firstLine="645"/>
        <w:rPr>
          <w:rFonts w:ascii="仿宋_GB2312" w:eastAsia="仿宋_GB2312"/>
          <w:sz w:val="32"/>
          <w:szCs w:val="32"/>
        </w:rPr>
      </w:pPr>
      <w:r>
        <w:rPr>
          <w:rFonts w:hint="eastAsia" w:ascii="仿宋_GB2312" w:eastAsia="仿宋_GB2312"/>
          <w:sz w:val="32"/>
          <w:szCs w:val="32"/>
        </w:rPr>
        <w:t xml:space="preserve">        省国税局所得税处处长            邓谷祥   </w:t>
      </w:r>
    </w:p>
    <w:p>
      <w:pPr>
        <w:spacing w:line="540" w:lineRule="exact"/>
        <w:ind w:firstLine="645"/>
        <w:rPr>
          <w:rFonts w:ascii="仿宋_GB2312" w:eastAsia="仿宋_GB2312"/>
          <w:sz w:val="32"/>
          <w:szCs w:val="32"/>
        </w:rPr>
      </w:pPr>
      <w:r>
        <w:rPr>
          <w:rFonts w:hint="eastAsia" w:ascii="仿宋_GB2312" w:eastAsia="仿宋_GB2312"/>
          <w:sz w:val="32"/>
          <w:szCs w:val="32"/>
        </w:rPr>
        <w:t xml:space="preserve">        省地税局所得税处处长            陈  亮 </w:t>
      </w:r>
    </w:p>
    <w:p>
      <w:pPr>
        <w:spacing w:line="540" w:lineRule="exact"/>
        <w:ind w:firstLine="645"/>
        <w:rPr>
          <w:rFonts w:ascii="仿宋_GB2312" w:eastAsia="仿宋_GB2312"/>
          <w:sz w:val="32"/>
          <w:szCs w:val="32"/>
        </w:rPr>
      </w:pPr>
      <w:r>
        <w:rPr>
          <w:rFonts w:hint="eastAsia" w:ascii="仿宋_GB2312" w:eastAsia="仿宋_GB2312"/>
          <w:sz w:val="32"/>
          <w:szCs w:val="32"/>
        </w:rPr>
        <w:t xml:space="preserve">        省商务厅服务贸易处处长          </w:t>
      </w:r>
      <w:r>
        <w:rPr>
          <w:rFonts w:ascii="仿宋_GB2312" w:eastAsia="仿宋_GB2312"/>
          <w:sz w:val="32"/>
          <w:szCs w:val="32"/>
        </w:rPr>
        <w:t>赵</w:t>
      </w:r>
      <w:r>
        <w:rPr>
          <w:rFonts w:hint="eastAsia" w:ascii="仿宋_GB2312" w:eastAsia="仿宋_GB2312"/>
          <w:sz w:val="32"/>
          <w:szCs w:val="32"/>
        </w:rPr>
        <w:t xml:space="preserve">  </w:t>
      </w:r>
      <w:r>
        <w:rPr>
          <w:rFonts w:ascii="仿宋_GB2312" w:eastAsia="仿宋_GB2312"/>
          <w:sz w:val="32"/>
          <w:szCs w:val="32"/>
        </w:rPr>
        <w:t>丽</w:t>
      </w:r>
    </w:p>
    <w:p>
      <w:pPr>
        <w:spacing w:line="540" w:lineRule="exact"/>
        <w:ind w:firstLine="1920" w:firstLineChars="600"/>
        <w:jc w:val="left"/>
        <w:rPr>
          <w:rFonts w:ascii="仿宋_GB2312" w:eastAsia="仿宋_GB2312"/>
          <w:sz w:val="32"/>
          <w:szCs w:val="32"/>
        </w:rPr>
      </w:pPr>
      <w:r>
        <w:rPr>
          <w:rFonts w:hint="eastAsia" w:ascii="仿宋_GB2312" w:eastAsia="仿宋_GB2312"/>
          <w:sz w:val="32"/>
          <w:szCs w:val="32"/>
        </w:rPr>
        <w:t>省发展改革委高技术处处长        安  军</w:t>
      </w:r>
    </w:p>
    <w:p>
      <w:pPr>
        <w:spacing w:line="540" w:lineRule="exact"/>
        <w:ind w:firstLine="645"/>
        <w:rPr>
          <w:rFonts w:ascii="仿宋_GB2312" w:eastAsia="仿宋_GB2312"/>
          <w:sz w:val="32"/>
          <w:szCs w:val="32"/>
        </w:rPr>
      </w:pPr>
    </w:p>
    <w:p>
      <w:pPr>
        <w:spacing w:line="540" w:lineRule="exact"/>
        <w:ind w:firstLine="645"/>
        <w:rPr>
          <w:rFonts w:ascii="仿宋_GB2312" w:eastAsia="仿宋_GB2312"/>
          <w:sz w:val="32"/>
          <w:szCs w:val="32"/>
        </w:rPr>
      </w:pPr>
      <w:r>
        <w:rPr>
          <w:rFonts w:hint="eastAsia" w:ascii="仿宋_GB2312" w:eastAsia="仿宋_GB2312"/>
          <w:sz w:val="32"/>
          <w:szCs w:val="32"/>
        </w:rPr>
        <w:t>成  员：省科技厅科技产业发展处  邢小红   许海晗</w:t>
      </w:r>
    </w:p>
    <w:p>
      <w:pPr>
        <w:spacing w:line="540" w:lineRule="exact"/>
        <w:ind w:firstLine="645"/>
        <w:rPr>
          <w:rFonts w:ascii="仿宋_GB2312" w:eastAsia="仿宋_GB2312"/>
          <w:sz w:val="32"/>
          <w:szCs w:val="32"/>
        </w:rPr>
      </w:pPr>
      <w:r>
        <w:rPr>
          <w:rFonts w:hint="eastAsia" w:ascii="仿宋_GB2312" w:eastAsia="仿宋_GB2312"/>
          <w:sz w:val="32"/>
          <w:szCs w:val="32"/>
        </w:rPr>
        <w:t xml:space="preserve">                                刘小燕（借调）</w:t>
      </w:r>
    </w:p>
    <w:p>
      <w:pPr>
        <w:spacing w:line="540" w:lineRule="exact"/>
        <w:ind w:firstLine="645"/>
        <w:rPr>
          <w:rFonts w:ascii="仿宋_GB2312" w:eastAsia="仿宋_GB2312"/>
          <w:sz w:val="32"/>
          <w:szCs w:val="32"/>
        </w:rPr>
      </w:pPr>
      <w:r>
        <w:rPr>
          <w:rFonts w:hint="eastAsia" w:ascii="仿宋_GB2312" w:eastAsia="仿宋_GB2312"/>
          <w:sz w:val="32"/>
          <w:szCs w:val="32"/>
        </w:rPr>
        <w:t xml:space="preserve">        省财政厅税政处          杨柱辽  </w:t>
      </w:r>
    </w:p>
    <w:p>
      <w:pPr>
        <w:spacing w:line="540" w:lineRule="exact"/>
        <w:ind w:firstLine="645"/>
        <w:rPr>
          <w:rFonts w:ascii="仿宋_GB2312" w:eastAsia="仿宋_GB2312"/>
          <w:sz w:val="32"/>
          <w:szCs w:val="32"/>
        </w:rPr>
      </w:pPr>
      <w:r>
        <w:rPr>
          <w:rFonts w:hint="eastAsia" w:ascii="仿宋_GB2312" w:eastAsia="仿宋_GB2312"/>
          <w:sz w:val="32"/>
          <w:szCs w:val="32"/>
        </w:rPr>
        <w:t xml:space="preserve">        省国税局所得税处       何黎 王曦  陈蓉</w:t>
      </w:r>
    </w:p>
    <w:p>
      <w:pPr>
        <w:spacing w:line="540" w:lineRule="exact"/>
        <w:ind w:firstLine="645"/>
        <w:rPr>
          <w:rFonts w:ascii="仿宋_GB2312" w:eastAsia="仿宋_GB2312"/>
          <w:sz w:val="32"/>
          <w:szCs w:val="32"/>
        </w:rPr>
      </w:pPr>
      <w:r>
        <w:rPr>
          <w:rFonts w:hint="eastAsia" w:ascii="仿宋_GB2312" w:eastAsia="仿宋_GB2312"/>
          <w:sz w:val="32"/>
          <w:szCs w:val="32"/>
        </w:rPr>
        <w:t xml:space="preserve">        省地税局所得税处         王璐     邓亚萍</w:t>
      </w:r>
    </w:p>
    <w:p>
      <w:pPr>
        <w:spacing w:line="540" w:lineRule="exact"/>
        <w:ind w:firstLine="645"/>
        <w:rPr>
          <w:rFonts w:ascii="仿宋_GB2312" w:eastAsia="仿宋_GB2312"/>
          <w:sz w:val="32"/>
          <w:szCs w:val="32"/>
        </w:rPr>
      </w:pPr>
      <w:r>
        <w:rPr>
          <w:rFonts w:hint="eastAsia" w:ascii="仿宋_GB2312" w:eastAsia="仿宋_GB2312"/>
          <w:sz w:val="32"/>
          <w:szCs w:val="32"/>
        </w:rPr>
        <w:t xml:space="preserve">        省商务厅服务贸易处               赵建明  </w:t>
      </w:r>
    </w:p>
    <w:p>
      <w:pPr>
        <w:spacing w:line="540" w:lineRule="exact"/>
        <w:ind w:firstLine="1920" w:firstLineChars="600"/>
        <w:rPr>
          <w:rFonts w:ascii="仿宋_GB2312" w:eastAsia="仿宋_GB2312"/>
          <w:sz w:val="32"/>
          <w:szCs w:val="32"/>
        </w:rPr>
      </w:pPr>
      <w:r>
        <w:rPr>
          <w:rFonts w:hint="eastAsia" w:ascii="仿宋_GB2312" w:eastAsia="仿宋_GB2312"/>
          <w:sz w:val="32"/>
          <w:szCs w:val="32"/>
        </w:rPr>
        <w:t>省发展改革委高技术处             吴华丽</w:t>
      </w:r>
    </w:p>
    <w:p>
      <w:pPr>
        <w:spacing w:line="540" w:lineRule="exact"/>
        <w:ind w:firstLine="645"/>
        <w:rPr>
          <w:rFonts w:ascii="仿宋_GB2312" w:eastAsia="仿宋_GB2312"/>
          <w:sz w:val="32"/>
          <w:szCs w:val="32"/>
        </w:rPr>
      </w:pPr>
    </w:p>
    <w:p>
      <w:pPr>
        <w:spacing w:line="540" w:lineRule="exact"/>
        <w:ind w:firstLine="645"/>
        <w:rPr>
          <w:rFonts w:ascii="仿宋_GB2312" w:eastAsia="仿宋_GB2312"/>
          <w:sz w:val="32"/>
          <w:szCs w:val="32"/>
        </w:rPr>
      </w:pPr>
      <w:r>
        <w:rPr>
          <w:rFonts w:hint="eastAsia" w:ascii="仿宋_GB2312" w:eastAsia="仿宋_GB2312"/>
          <w:sz w:val="32"/>
          <w:szCs w:val="32"/>
        </w:rPr>
        <w:t>办公室设在省科技厅科技产业发展处</w:t>
      </w:r>
    </w:p>
    <w:p>
      <w:pPr>
        <w:spacing w:line="540" w:lineRule="exact"/>
        <w:ind w:firstLine="645"/>
        <w:rPr>
          <w:rFonts w:ascii="仿宋_GB2312" w:eastAsia="仿宋_GB2312"/>
          <w:sz w:val="32"/>
          <w:szCs w:val="32"/>
        </w:rPr>
      </w:pPr>
      <w:r>
        <w:rPr>
          <w:rFonts w:hint="eastAsia" w:ascii="仿宋_GB2312" w:eastAsia="仿宋_GB2312"/>
          <w:sz w:val="32"/>
          <w:szCs w:val="32"/>
        </w:rPr>
        <w:t>办公地址：西安市丈八五路10号省科技资源统筹中心D区</w:t>
      </w:r>
    </w:p>
    <w:p>
      <w:pPr>
        <w:spacing w:line="540" w:lineRule="exact"/>
        <w:ind w:firstLine="2240" w:firstLineChars="700"/>
        <w:rPr>
          <w:rFonts w:ascii="仿宋_GB2312" w:eastAsia="仿宋_GB2312"/>
          <w:sz w:val="32"/>
          <w:szCs w:val="32"/>
        </w:rPr>
      </w:pPr>
      <w:r>
        <w:rPr>
          <w:rFonts w:hint="eastAsia" w:ascii="仿宋_GB2312" w:eastAsia="仿宋_GB2312"/>
          <w:sz w:val="32"/>
          <w:szCs w:val="32"/>
        </w:rPr>
        <w:t>612室</w:t>
      </w:r>
    </w:p>
    <w:p>
      <w:pPr>
        <w:spacing w:line="540" w:lineRule="exact"/>
        <w:ind w:firstLine="645"/>
        <w:rPr>
          <w:rFonts w:ascii="仿宋_GB2312" w:eastAsia="仿宋_GB2312"/>
          <w:sz w:val="32"/>
          <w:szCs w:val="32"/>
        </w:rPr>
      </w:pPr>
      <w:r>
        <w:rPr>
          <w:rFonts w:hint="eastAsia" w:ascii="仿宋_GB2312" w:eastAsia="仿宋_GB2312"/>
          <w:sz w:val="32"/>
          <w:szCs w:val="32"/>
        </w:rPr>
        <w:t xml:space="preserve">咨询电话：81884003  81294670   87292778    </w:t>
      </w:r>
    </w:p>
    <w:p>
      <w:pPr>
        <w:widowControl/>
        <w:spacing w:line="525" w:lineRule="atLeast"/>
        <w:jc w:val="left"/>
        <w:rPr>
          <w:rFonts w:ascii="黑体" w:hAnsi="黑体" w:eastAsia="黑体" w:cs="Arial"/>
          <w:b/>
          <w:color w:val="545454"/>
          <w:kern w:val="0"/>
          <w:sz w:val="32"/>
          <w:szCs w:val="32"/>
        </w:rPr>
      </w:pPr>
      <w:r>
        <w:rPr>
          <w:rFonts w:ascii="仿宋" w:hAnsi="仿宋" w:eastAsia="仿宋" w:cs="Arial"/>
          <w:b/>
          <w:color w:val="545454"/>
          <w:kern w:val="0"/>
          <w:sz w:val="32"/>
          <w:szCs w:val="32"/>
        </w:rPr>
        <w:br w:type="page"/>
      </w:r>
      <w:r>
        <w:rPr>
          <w:rFonts w:hint="eastAsia" w:ascii="黑体" w:hAnsi="黑体" w:eastAsia="黑体" w:cs="Arial"/>
          <w:b/>
          <w:color w:val="545454"/>
          <w:kern w:val="0"/>
          <w:sz w:val="32"/>
          <w:szCs w:val="32"/>
        </w:rPr>
        <w:t>附件2</w:t>
      </w:r>
    </w:p>
    <w:p>
      <w:pPr>
        <w:widowControl/>
        <w:spacing w:line="525" w:lineRule="atLeast"/>
        <w:jc w:val="left"/>
        <w:rPr>
          <w:rFonts w:hint="eastAsia" w:ascii="方正小标宋简体" w:hAnsi="仿宋" w:eastAsia="方正小标宋简体" w:cs="Arial"/>
          <w:color w:val="545454"/>
          <w:kern w:val="0"/>
          <w:sz w:val="44"/>
          <w:szCs w:val="44"/>
        </w:rPr>
      </w:pPr>
      <w:r>
        <w:rPr>
          <w:rFonts w:hint="eastAsia" w:ascii="黑体" w:hAnsi="黑体" w:eastAsia="黑体" w:cs="宋体"/>
          <w:color w:val="2B2B2B"/>
          <w:kern w:val="0"/>
          <w:sz w:val="24"/>
          <w:szCs w:val="24"/>
        </w:rPr>
        <w:t>　</w:t>
      </w:r>
      <w:r>
        <w:rPr>
          <w:rFonts w:hint="eastAsia" w:ascii="方正小标宋简体" w:hAnsi="仿宋" w:eastAsia="方正小标宋简体" w:cs="Arial"/>
          <w:color w:val="545454"/>
          <w:kern w:val="0"/>
          <w:sz w:val="44"/>
          <w:szCs w:val="44"/>
        </w:rPr>
        <w:t>技术先进型服务业务认定范围（试行）</w:t>
      </w:r>
    </w:p>
    <w:p>
      <w:pPr>
        <w:widowControl/>
        <w:spacing w:line="525" w:lineRule="atLeast"/>
        <w:ind w:firstLine="880" w:firstLineChars="200"/>
        <w:jc w:val="left"/>
        <w:rPr>
          <w:rFonts w:hint="eastAsia" w:ascii="方正小标宋简体" w:hAnsi="仿宋" w:eastAsia="方正小标宋简体" w:cs="Arial"/>
          <w:color w:val="545454"/>
          <w:kern w:val="0"/>
          <w:sz w:val="44"/>
          <w:szCs w:val="44"/>
        </w:rPr>
      </w:pPr>
    </w:p>
    <w:p>
      <w:pPr>
        <w:widowControl/>
        <w:spacing w:line="360" w:lineRule="auto"/>
        <w:ind w:firstLine="600" w:firstLineChars="200"/>
        <w:jc w:val="left"/>
        <w:rPr>
          <w:rFonts w:ascii="方正小标宋简体" w:hAnsi="仿宋" w:eastAsia="方正小标宋简体" w:cs="Arial"/>
          <w:color w:val="545454"/>
          <w:kern w:val="0"/>
          <w:sz w:val="44"/>
          <w:szCs w:val="44"/>
        </w:rPr>
      </w:pPr>
      <w:r>
        <w:rPr>
          <w:rFonts w:hint="eastAsia" w:ascii="仿宋" w:hAnsi="仿宋" w:eastAsia="仿宋" w:cs="Arial"/>
          <w:color w:val="545454"/>
          <w:kern w:val="0"/>
          <w:sz w:val="30"/>
          <w:szCs w:val="30"/>
        </w:rPr>
        <w:t>一、信息技术外包服务（ITO）</w:t>
      </w:r>
    </w:p>
    <w:p>
      <w:pPr>
        <w:widowControl/>
        <w:spacing w:line="360" w:lineRule="auto"/>
        <w:jc w:val="left"/>
        <w:rPr>
          <w:rFonts w:ascii="仿宋" w:hAnsi="仿宋" w:eastAsia="仿宋" w:cs="Arial"/>
          <w:color w:val="545454"/>
          <w:kern w:val="0"/>
          <w:sz w:val="30"/>
          <w:szCs w:val="30"/>
        </w:rPr>
      </w:pPr>
      <w:r>
        <w:rPr>
          <w:rFonts w:hint="eastAsia" w:ascii="仿宋" w:hAnsi="仿宋" w:eastAsia="仿宋" w:cs="Arial"/>
          <w:color w:val="545454"/>
          <w:kern w:val="0"/>
          <w:sz w:val="30"/>
          <w:szCs w:val="30"/>
        </w:rPr>
        <w:t>　　（一）软件研发及外包</w:t>
      </w:r>
    </w:p>
    <w:tbl>
      <w:tblPr>
        <w:tblStyle w:val="8"/>
        <w:tblW w:w="9000" w:type="dxa"/>
        <w:jc w:val="center"/>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950"/>
        <w:gridCol w:w="705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rHeight w:val="639" w:hRule="atLeast"/>
          <w:jc w:val="center"/>
        </w:trPr>
        <w:tc>
          <w:tcPr>
            <w:tcW w:w="1950"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 w:hAnsi="仿宋" w:eastAsia="仿宋" w:cs="Arial"/>
                <w:b/>
                <w:color w:val="545454"/>
                <w:kern w:val="0"/>
                <w:sz w:val="30"/>
                <w:szCs w:val="30"/>
              </w:rPr>
            </w:pPr>
            <w:r>
              <w:rPr>
                <w:rFonts w:ascii="仿宋" w:hAnsi="仿宋" w:eastAsia="仿宋" w:cs="Arial"/>
                <w:b/>
                <w:color w:val="545454"/>
                <w:kern w:val="0"/>
                <w:sz w:val="30"/>
                <w:szCs w:val="30"/>
              </w:rPr>
              <w:t>类　别</w:t>
            </w:r>
          </w:p>
        </w:tc>
        <w:tc>
          <w:tcPr>
            <w:tcW w:w="7050"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 w:hAnsi="仿宋" w:eastAsia="仿宋" w:cs="Arial"/>
                <w:b/>
                <w:color w:val="545454"/>
                <w:kern w:val="0"/>
                <w:sz w:val="30"/>
                <w:szCs w:val="30"/>
              </w:rPr>
            </w:pPr>
            <w:r>
              <w:rPr>
                <w:rFonts w:ascii="仿宋" w:hAnsi="仿宋" w:eastAsia="仿宋" w:cs="Arial"/>
                <w:b/>
                <w:color w:val="545454"/>
                <w:kern w:val="0"/>
                <w:sz w:val="30"/>
                <w:szCs w:val="30"/>
              </w:rPr>
              <w:t>适用范围</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950"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 w:hAnsi="仿宋" w:eastAsia="仿宋" w:cs="Arial"/>
                <w:color w:val="545454"/>
                <w:kern w:val="0"/>
                <w:sz w:val="30"/>
                <w:szCs w:val="30"/>
              </w:rPr>
            </w:pPr>
            <w:r>
              <w:rPr>
                <w:rFonts w:ascii="仿宋" w:hAnsi="仿宋" w:eastAsia="仿宋" w:cs="Arial"/>
                <w:color w:val="545454"/>
                <w:kern w:val="0"/>
                <w:sz w:val="30"/>
                <w:szCs w:val="30"/>
              </w:rPr>
              <w:t>软件研发及开发服务</w:t>
            </w:r>
          </w:p>
        </w:tc>
        <w:tc>
          <w:tcPr>
            <w:tcW w:w="7050" w:type="dxa"/>
            <w:tcBorders>
              <w:top w:val="outset" w:color="auto" w:sz="6" w:space="0"/>
              <w:left w:val="outset" w:color="auto" w:sz="6" w:space="0"/>
              <w:bottom w:val="outset" w:color="auto" w:sz="6" w:space="0"/>
              <w:right w:val="outset" w:color="auto" w:sz="6" w:space="0"/>
            </w:tcBorders>
            <w:vAlign w:val="center"/>
          </w:tcPr>
          <w:p>
            <w:pPr>
              <w:widowControl/>
              <w:jc w:val="left"/>
              <w:rPr>
                <w:rFonts w:ascii="仿宋" w:hAnsi="仿宋" w:eastAsia="仿宋" w:cs="Arial"/>
                <w:color w:val="545454"/>
                <w:kern w:val="0"/>
                <w:sz w:val="30"/>
                <w:szCs w:val="30"/>
              </w:rPr>
            </w:pPr>
            <w:r>
              <w:rPr>
                <w:rFonts w:ascii="仿宋" w:hAnsi="仿宋" w:eastAsia="仿宋" w:cs="Arial"/>
                <w:color w:val="545454"/>
                <w:kern w:val="0"/>
                <w:sz w:val="30"/>
                <w:szCs w:val="30"/>
              </w:rPr>
              <w:t>用于金融、政府、教育、制造业、零售、服务、能源、物流、交通、媒体、电信、公共事业和医疗卫生等部门和企业，为用户的运营／生产／供应链／客户关系／人力资源和财务管理、计算机辅助设计／工程等业务进行软件开发，包括定制软件开发，嵌入式软件、套装软件开发，系统软件开发、软件测试等。</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rHeight w:val="739" w:hRule="atLeast"/>
          <w:jc w:val="center"/>
        </w:trPr>
        <w:tc>
          <w:tcPr>
            <w:tcW w:w="1950"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 w:hAnsi="仿宋" w:eastAsia="仿宋" w:cs="Arial"/>
                <w:color w:val="545454"/>
                <w:kern w:val="0"/>
                <w:sz w:val="30"/>
                <w:szCs w:val="30"/>
              </w:rPr>
            </w:pPr>
            <w:r>
              <w:rPr>
                <w:rFonts w:ascii="仿宋" w:hAnsi="仿宋" w:eastAsia="仿宋" w:cs="Arial"/>
                <w:color w:val="545454"/>
                <w:kern w:val="0"/>
                <w:sz w:val="30"/>
                <w:szCs w:val="30"/>
              </w:rPr>
              <w:t>软件技术服务</w:t>
            </w:r>
          </w:p>
        </w:tc>
        <w:tc>
          <w:tcPr>
            <w:tcW w:w="7050" w:type="dxa"/>
            <w:tcBorders>
              <w:top w:val="outset" w:color="auto" w:sz="6" w:space="0"/>
              <w:left w:val="outset" w:color="auto" w:sz="6" w:space="0"/>
              <w:bottom w:val="outset" w:color="auto" w:sz="6" w:space="0"/>
              <w:right w:val="outset" w:color="auto" w:sz="6" w:space="0"/>
            </w:tcBorders>
            <w:vAlign w:val="center"/>
          </w:tcPr>
          <w:p>
            <w:pPr>
              <w:widowControl/>
              <w:jc w:val="left"/>
              <w:rPr>
                <w:rFonts w:ascii="仿宋" w:hAnsi="仿宋" w:eastAsia="仿宋" w:cs="Arial"/>
                <w:color w:val="545454"/>
                <w:kern w:val="0"/>
                <w:sz w:val="30"/>
                <w:szCs w:val="30"/>
              </w:rPr>
            </w:pPr>
            <w:r>
              <w:rPr>
                <w:rFonts w:ascii="仿宋" w:hAnsi="仿宋" w:eastAsia="仿宋" w:cs="Arial"/>
                <w:color w:val="545454"/>
                <w:kern w:val="0"/>
                <w:sz w:val="30"/>
                <w:szCs w:val="30"/>
              </w:rPr>
              <w:t>软件咨询、维护、培训、测试等技术性服务。</w:t>
            </w:r>
          </w:p>
        </w:tc>
      </w:tr>
    </w:tbl>
    <w:p>
      <w:pPr>
        <w:widowControl/>
        <w:spacing w:line="360" w:lineRule="auto"/>
        <w:jc w:val="left"/>
        <w:rPr>
          <w:rFonts w:ascii="仿宋" w:hAnsi="仿宋" w:eastAsia="仿宋" w:cs="Arial"/>
          <w:color w:val="545454"/>
          <w:kern w:val="0"/>
          <w:sz w:val="30"/>
          <w:szCs w:val="30"/>
        </w:rPr>
      </w:pPr>
      <w:r>
        <w:rPr>
          <w:rFonts w:hint="eastAsia" w:ascii="仿宋" w:hAnsi="仿宋" w:eastAsia="仿宋" w:cs="Arial"/>
          <w:color w:val="545454"/>
          <w:kern w:val="0"/>
          <w:sz w:val="30"/>
          <w:szCs w:val="30"/>
        </w:rPr>
        <w:t>　　（二）信息技术研发服务外包</w:t>
      </w:r>
    </w:p>
    <w:tbl>
      <w:tblPr>
        <w:tblStyle w:val="8"/>
        <w:tblW w:w="9177" w:type="dxa"/>
        <w:jc w:val="center"/>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977"/>
        <w:gridCol w:w="720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rHeight w:val="567" w:hRule="atLeast"/>
          <w:jc w:val="center"/>
        </w:trPr>
        <w:tc>
          <w:tcPr>
            <w:tcW w:w="1977"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 w:hAnsi="仿宋" w:eastAsia="仿宋" w:cs="Arial"/>
                <w:b/>
                <w:color w:val="545454"/>
                <w:kern w:val="0"/>
                <w:sz w:val="30"/>
                <w:szCs w:val="30"/>
              </w:rPr>
            </w:pPr>
            <w:r>
              <w:rPr>
                <w:rFonts w:ascii="仿宋" w:hAnsi="仿宋" w:eastAsia="仿宋" w:cs="Arial"/>
                <w:b/>
                <w:color w:val="545454"/>
                <w:kern w:val="0"/>
                <w:sz w:val="30"/>
                <w:szCs w:val="30"/>
              </w:rPr>
              <w:t>类　别</w:t>
            </w:r>
          </w:p>
        </w:tc>
        <w:tc>
          <w:tcPr>
            <w:tcW w:w="7200"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 w:hAnsi="仿宋" w:eastAsia="仿宋" w:cs="Arial"/>
                <w:b/>
                <w:color w:val="545454"/>
                <w:kern w:val="0"/>
                <w:sz w:val="30"/>
                <w:szCs w:val="30"/>
              </w:rPr>
            </w:pPr>
            <w:r>
              <w:rPr>
                <w:rFonts w:ascii="仿宋" w:hAnsi="仿宋" w:eastAsia="仿宋" w:cs="Arial"/>
                <w:b/>
                <w:color w:val="545454"/>
                <w:kern w:val="0"/>
                <w:sz w:val="30"/>
                <w:szCs w:val="30"/>
              </w:rPr>
              <w:t>适用范围</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rHeight w:val="831" w:hRule="atLeast"/>
          <w:jc w:val="center"/>
        </w:trPr>
        <w:tc>
          <w:tcPr>
            <w:tcW w:w="1977"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 w:hAnsi="仿宋" w:eastAsia="仿宋" w:cs="Arial"/>
                <w:color w:val="545454"/>
                <w:kern w:val="0"/>
                <w:sz w:val="30"/>
                <w:szCs w:val="30"/>
              </w:rPr>
            </w:pPr>
            <w:r>
              <w:rPr>
                <w:rFonts w:ascii="仿宋" w:hAnsi="仿宋" w:eastAsia="仿宋" w:cs="Arial"/>
                <w:color w:val="545454"/>
                <w:kern w:val="0"/>
                <w:sz w:val="30"/>
                <w:szCs w:val="30"/>
              </w:rPr>
              <w:t>集成电路和电子电路设计</w:t>
            </w:r>
          </w:p>
        </w:tc>
        <w:tc>
          <w:tcPr>
            <w:tcW w:w="7200" w:type="dxa"/>
            <w:tcBorders>
              <w:top w:val="outset" w:color="auto" w:sz="6" w:space="0"/>
              <w:left w:val="outset" w:color="auto" w:sz="6" w:space="0"/>
              <w:bottom w:val="outset" w:color="auto" w:sz="6" w:space="0"/>
              <w:right w:val="outset" w:color="auto" w:sz="6" w:space="0"/>
            </w:tcBorders>
            <w:vAlign w:val="center"/>
          </w:tcPr>
          <w:p>
            <w:pPr>
              <w:widowControl/>
              <w:jc w:val="left"/>
              <w:rPr>
                <w:rFonts w:ascii="仿宋" w:hAnsi="仿宋" w:eastAsia="仿宋" w:cs="Arial"/>
                <w:color w:val="545454"/>
                <w:kern w:val="0"/>
                <w:sz w:val="30"/>
                <w:szCs w:val="30"/>
              </w:rPr>
            </w:pPr>
            <w:r>
              <w:rPr>
                <w:rFonts w:ascii="仿宋" w:hAnsi="仿宋" w:eastAsia="仿宋" w:cs="Arial"/>
                <w:color w:val="545454"/>
                <w:kern w:val="0"/>
                <w:sz w:val="30"/>
                <w:szCs w:val="30"/>
              </w:rPr>
              <w:t>集成电路和电子电路产品设计以及相关技术支持服务等。</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977"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 w:hAnsi="仿宋" w:eastAsia="仿宋" w:cs="Arial"/>
                <w:color w:val="545454"/>
                <w:kern w:val="0"/>
                <w:sz w:val="30"/>
                <w:szCs w:val="30"/>
              </w:rPr>
            </w:pPr>
            <w:r>
              <w:rPr>
                <w:rFonts w:ascii="仿宋" w:hAnsi="仿宋" w:eastAsia="仿宋" w:cs="Arial"/>
                <w:color w:val="545454"/>
                <w:kern w:val="0"/>
                <w:sz w:val="30"/>
                <w:szCs w:val="30"/>
              </w:rPr>
              <w:t>测试平台</w:t>
            </w:r>
          </w:p>
        </w:tc>
        <w:tc>
          <w:tcPr>
            <w:tcW w:w="7200" w:type="dxa"/>
            <w:tcBorders>
              <w:top w:val="outset" w:color="auto" w:sz="6" w:space="0"/>
              <w:left w:val="outset" w:color="auto" w:sz="6" w:space="0"/>
              <w:bottom w:val="outset" w:color="auto" w:sz="6" w:space="0"/>
              <w:right w:val="outset" w:color="auto" w:sz="6" w:space="0"/>
            </w:tcBorders>
            <w:vAlign w:val="center"/>
          </w:tcPr>
          <w:p>
            <w:pPr>
              <w:widowControl/>
              <w:jc w:val="left"/>
              <w:rPr>
                <w:rFonts w:ascii="仿宋" w:hAnsi="仿宋" w:eastAsia="仿宋" w:cs="Arial"/>
                <w:color w:val="545454"/>
                <w:kern w:val="0"/>
                <w:sz w:val="30"/>
                <w:szCs w:val="30"/>
              </w:rPr>
            </w:pPr>
            <w:r>
              <w:rPr>
                <w:rFonts w:ascii="仿宋" w:hAnsi="仿宋" w:eastAsia="仿宋" w:cs="Arial"/>
                <w:color w:val="545454"/>
                <w:kern w:val="0"/>
                <w:sz w:val="30"/>
                <w:szCs w:val="30"/>
              </w:rPr>
              <w:t>为软件、集成电路和电子电路的开发运用提供测试平台。</w:t>
            </w:r>
          </w:p>
        </w:tc>
      </w:tr>
    </w:tbl>
    <w:p>
      <w:pPr>
        <w:widowControl/>
        <w:spacing w:line="525" w:lineRule="atLeast"/>
        <w:jc w:val="left"/>
        <w:rPr>
          <w:rFonts w:ascii="仿宋" w:hAnsi="仿宋" w:eastAsia="仿宋" w:cs="Arial"/>
          <w:color w:val="545454"/>
          <w:kern w:val="0"/>
          <w:sz w:val="30"/>
          <w:szCs w:val="30"/>
        </w:rPr>
      </w:pPr>
    </w:p>
    <w:p>
      <w:pPr>
        <w:widowControl/>
        <w:spacing w:line="360" w:lineRule="auto"/>
        <w:jc w:val="left"/>
        <w:rPr>
          <w:rFonts w:ascii="仿宋" w:hAnsi="仿宋" w:eastAsia="仿宋" w:cs="Arial"/>
          <w:color w:val="545454"/>
          <w:kern w:val="0"/>
          <w:sz w:val="30"/>
          <w:szCs w:val="30"/>
        </w:rPr>
      </w:pPr>
      <w:r>
        <w:rPr>
          <w:rFonts w:hint="eastAsia" w:ascii="仿宋" w:hAnsi="仿宋" w:eastAsia="仿宋" w:cs="Arial"/>
          <w:color w:val="545454"/>
          <w:kern w:val="0"/>
          <w:sz w:val="30"/>
          <w:szCs w:val="30"/>
        </w:rPr>
        <w:t>　　（三）信息系统运营维护外包</w:t>
      </w:r>
    </w:p>
    <w:tbl>
      <w:tblPr>
        <w:tblStyle w:val="8"/>
        <w:tblW w:w="9000" w:type="dxa"/>
        <w:jc w:val="center"/>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949"/>
        <w:gridCol w:w="7051"/>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rHeight w:val="629" w:hRule="atLeast"/>
          <w:jc w:val="center"/>
        </w:trPr>
        <w:tc>
          <w:tcPr>
            <w:tcW w:w="1949"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 w:hAnsi="仿宋" w:eastAsia="仿宋" w:cs="Arial"/>
                <w:color w:val="545454"/>
                <w:kern w:val="0"/>
                <w:sz w:val="30"/>
                <w:szCs w:val="30"/>
              </w:rPr>
            </w:pPr>
            <w:r>
              <w:rPr>
                <w:rFonts w:ascii="仿宋" w:hAnsi="仿宋" w:eastAsia="仿宋" w:cs="Arial"/>
                <w:color w:val="545454"/>
                <w:kern w:val="0"/>
                <w:sz w:val="30"/>
                <w:szCs w:val="30"/>
              </w:rPr>
              <w:t>类　别</w:t>
            </w:r>
          </w:p>
        </w:tc>
        <w:tc>
          <w:tcPr>
            <w:tcW w:w="7051"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 w:hAnsi="仿宋" w:eastAsia="仿宋" w:cs="Arial"/>
                <w:color w:val="545454"/>
                <w:kern w:val="0"/>
                <w:sz w:val="30"/>
                <w:szCs w:val="30"/>
              </w:rPr>
            </w:pPr>
            <w:r>
              <w:rPr>
                <w:rFonts w:ascii="仿宋" w:hAnsi="仿宋" w:eastAsia="仿宋" w:cs="Arial"/>
                <w:color w:val="545454"/>
                <w:kern w:val="0"/>
                <w:sz w:val="30"/>
                <w:szCs w:val="30"/>
              </w:rPr>
              <w:t>适用范围</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949" w:type="dxa"/>
            <w:tcBorders>
              <w:top w:val="outset" w:color="auto" w:sz="6" w:space="0"/>
              <w:left w:val="outset" w:color="auto" w:sz="6" w:space="0"/>
              <w:bottom w:val="outset" w:color="auto" w:sz="6" w:space="0"/>
              <w:right w:val="outset" w:color="auto" w:sz="6" w:space="0"/>
            </w:tcBorders>
            <w:vAlign w:val="center"/>
          </w:tcPr>
          <w:p>
            <w:pPr>
              <w:widowControl/>
              <w:jc w:val="left"/>
              <w:rPr>
                <w:rFonts w:ascii="仿宋" w:hAnsi="仿宋" w:eastAsia="仿宋" w:cs="Arial"/>
                <w:color w:val="545454"/>
                <w:kern w:val="0"/>
                <w:sz w:val="30"/>
                <w:szCs w:val="30"/>
              </w:rPr>
            </w:pPr>
            <w:r>
              <w:rPr>
                <w:rFonts w:ascii="仿宋" w:hAnsi="仿宋" w:eastAsia="仿宋" w:cs="Arial"/>
                <w:color w:val="545454"/>
                <w:kern w:val="0"/>
                <w:sz w:val="30"/>
                <w:szCs w:val="30"/>
              </w:rPr>
              <w:t>信息系统运营和维护服务</w:t>
            </w:r>
          </w:p>
        </w:tc>
        <w:tc>
          <w:tcPr>
            <w:tcW w:w="7051" w:type="dxa"/>
            <w:tcBorders>
              <w:top w:val="outset" w:color="auto" w:sz="6" w:space="0"/>
              <w:left w:val="outset" w:color="auto" w:sz="6" w:space="0"/>
              <w:bottom w:val="outset" w:color="auto" w:sz="6" w:space="0"/>
              <w:right w:val="outset" w:color="auto" w:sz="6" w:space="0"/>
            </w:tcBorders>
            <w:vAlign w:val="center"/>
          </w:tcPr>
          <w:p>
            <w:pPr>
              <w:widowControl/>
              <w:jc w:val="left"/>
              <w:rPr>
                <w:rFonts w:ascii="仿宋" w:hAnsi="仿宋" w:eastAsia="仿宋" w:cs="Arial"/>
                <w:color w:val="545454"/>
                <w:kern w:val="0"/>
                <w:sz w:val="30"/>
                <w:szCs w:val="30"/>
              </w:rPr>
            </w:pPr>
            <w:r>
              <w:rPr>
                <w:rFonts w:ascii="仿宋" w:hAnsi="仿宋" w:eastAsia="仿宋" w:cs="Arial"/>
                <w:color w:val="545454"/>
                <w:kern w:val="0"/>
                <w:sz w:val="30"/>
                <w:szCs w:val="30"/>
              </w:rPr>
              <w:t>客户内部信息系统集成、网络管理、桌面管理与维护服务；信息工程、地理信息系统、远程维护等信息系统应用服务。</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949"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 w:hAnsi="仿宋" w:eastAsia="仿宋" w:cs="Arial"/>
                <w:color w:val="545454"/>
                <w:kern w:val="0"/>
                <w:sz w:val="30"/>
                <w:szCs w:val="30"/>
              </w:rPr>
            </w:pPr>
            <w:r>
              <w:rPr>
                <w:rFonts w:ascii="仿宋" w:hAnsi="仿宋" w:eastAsia="仿宋" w:cs="Arial"/>
                <w:color w:val="545454"/>
                <w:kern w:val="0"/>
                <w:sz w:val="30"/>
                <w:szCs w:val="30"/>
              </w:rPr>
              <w:t>基础信息技术服务</w:t>
            </w:r>
          </w:p>
        </w:tc>
        <w:tc>
          <w:tcPr>
            <w:tcW w:w="7051" w:type="dxa"/>
            <w:tcBorders>
              <w:top w:val="outset" w:color="auto" w:sz="6" w:space="0"/>
              <w:left w:val="outset" w:color="auto" w:sz="6" w:space="0"/>
              <w:bottom w:val="outset" w:color="auto" w:sz="6" w:space="0"/>
              <w:right w:val="outset" w:color="auto" w:sz="6" w:space="0"/>
            </w:tcBorders>
            <w:vAlign w:val="center"/>
          </w:tcPr>
          <w:p>
            <w:pPr>
              <w:widowControl/>
              <w:jc w:val="left"/>
              <w:rPr>
                <w:rFonts w:ascii="仿宋" w:hAnsi="仿宋" w:eastAsia="仿宋" w:cs="Arial"/>
                <w:color w:val="545454"/>
                <w:kern w:val="0"/>
                <w:sz w:val="30"/>
                <w:szCs w:val="30"/>
              </w:rPr>
            </w:pPr>
            <w:r>
              <w:rPr>
                <w:rFonts w:ascii="仿宋" w:hAnsi="仿宋" w:eastAsia="仿宋" w:cs="Arial"/>
                <w:color w:val="545454"/>
                <w:kern w:val="0"/>
                <w:sz w:val="30"/>
                <w:szCs w:val="30"/>
              </w:rPr>
              <w:t>基础信息技术管理平台整合、IT基础设施管理、数据中心、托管中心、安全服务、通讯服务等基础信息技术服务。</w:t>
            </w:r>
          </w:p>
        </w:tc>
      </w:tr>
    </w:tbl>
    <w:p>
      <w:pPr>
        <w:widowControl/>
        <w:spacing w:line="525" w:lineRule="atLeast"/>
        <w:jc w:val="left"/>
        <w:rPr>
          <w:rFonts w:ascii="仿宋" w:hAnsi="仿宋" w:eastAsia="仿宋" w:cs="Arial"/>
          <w:color w:val="545454"/>
          <w:kern w:val="0"/>
          <w:sz w:val="30"/>
          <w:szCs w:val="30"/>
        </w:rPr>
      </w:pPr>
    </w:p>
    <w:p>
      <w:pPr>
        <w:widowControl/>
        <w:spacing w:line="360" w:lineRule="auto"/>
        <w:jc w:val="left"/>
        <w:rPr>
          <w:rFonts w:ascii="仿宋" w:hAnsi="仿宋" w:eastAsia="仿宋" w:cs="Arial"/>
          <w:color w:val="545454"/>
          <w:kern w:val="0"/>
          <w:sz w:val="30"/>
          <w:szCs w:val="30"/>
        </w:rPr>
      </w:pPr>
      <w:r>
        <w:rPr>
          <w:rFonts w:hint="eastAsia" w:ascii="仿宋" w:hAnsi="仿宋" w:eastAsia="仿宋" w:cs="Arial"/>
          <w:color w:val="545454"/>
          <w:kern w:val="0"/>
          <w:sz w:val="30"/>
          <w:szCs w:val="30"/>
        </w:rPr>
        <w:t>　　二、技术性业务流程外包服务（BPO）</w:t>
      </w:r>
    </w:p>
    <w:tbl>
      <w:tblPr>
        <w:tblStyle w:val="8"/>
        <w:tblW w:w="9177" w:type="dxa"/>
        <w:jc w:val="center"/>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2225"/>
        <w:gridCol w:w="6952"/>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rHeight w:val="663" w:hRule="atLeast"/>
          <w:jc w:val="center"/>
        </w:trPr>
        <w:tc>
          <w:tcPr>
            <w:tcW w:w="2225"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 w:hAnsi="仿宋" w:eastAsia="仿宋" w:cs="Arial"/>
                <w:b/>
                <w:color w:val="545454"/>
                <w:kern w:val="0"/>
                <w:sz w:val="30"/>
                <w:szCs w:val="30"/>
              </w:rPr>
            </w:pPr>
            <w:r>
              <w:rPr>
                <w:rFonts w:ascii="仿宋" w:hAnsi="仿宋" w:eastAsia="仿宋" w:cs="Arial"/>
                <w:b/>
                <w:color w:val="545454"/>
                <w:kern w:val="0"/>
                <w:sz w:val="30"/>
                <w:szCs w:val="30"/>
              </w:rPr>
              <w:t>类别</w:t>
            </w:r>
          </w:p>
        </w:tc>
        <w:tc>
          <w:tcPr>
            <w:tcW w:w="6952"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 w:hAnsi="仿宋" w:eastAsia="仿宋" w:cs="Arial"/>
                <w:b/>
                <w:color w:val="545454"/>
                <w:kern w:val="0"/>
                <w:sz w:val="30"/>
                <w:szCs w:val="30"/>
              </w:rPr>
            </w:pPr>
            <w:r>
              <w:rPr>
                <w:rFonts w:ascii="仿宋" w:hAnsi="仿宋" w:eastAsia="仿宋" w:cs="Arial"/>
                <w:b/>
                <w:color w:val="545454"/>
                <w:kern w:val="0"/>
                <w:sz w:val="30"/>
                <w:szCs w:val="30"/>
              </w:rPr>
              <w:t>适用范围</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rHeight w:val="1042" w:hRule="atLeast"/>
          <w:jc w:val="center"/>
        </w:trPr>
        <w:tc>
          <w:tcPr>
            <w:tcW w:w="2225"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 w:hAnsi="仿宋" w:eastAsia="仿宋" w:cs="Arial"/>
                <w:color w:val="545454"/>
                <w:kern w:val="0"/>
                <w:sz w:val="30"/>
                <w:szCs w:val="30"/>
              </w:rPr>
            </w:pPr>
            <w:r>
              <w:rPr>
                <w:rFonts w:ascii="仿宋" w:hAnsi="仿宋" w:eastAsia="仿宋" w:cs="Arial"/>
                <w:color w:val="545454"/>
                <w:kern w:val="0"/>
                <w:sz w:val="30"/>
                <w:szCs w:val="30"/>
              </w:rPr>
              <w:t>企业业务流程设计服务</w:t>
            </w:r>
          </w:p>
        </w:tc>
        <w:tc>
          <w:tcPr>
            <w:tcW w:w="6952" w:type="dxa"/>
            <w:tcBorders>
              <w:top w:val="outset" w:color="auto" w:sz="6" w:space="0"/>
              <w:left w:val="outset" w:color="auto" w:sz="6" w:space="0"/>
              <w:bottom w:val="outset" w:color="auto" w:sz="6" w:space="0"/>
              <w:right w:val="outset" w:color="auto" w:sz="6" w:space="0"/>
            </w:tcBorders>
            <w:vAlign w:val="center"/>
          </w:tcPr>
          <w:p>
            <w:pPr>
              <w:widowControl/>
              <w:jc w:val="left"/>
              <w:rPr>
                <w:rFonts w:ascii="仿宋" w:hAnsi="仿宋" w:eastAsia="仿宋" w:cs="Arial"/>
                <w:color w:val="545454"/>
                <w:kern w:val="0"/>
                <w:sz w:val="30"/>
                <w:szCs w:val="30"/>
              </w:rPr>
            </w:pPr>
            <w:r>
              <w:rPr>
                <w:rFonts w:ascii="仿宋" w:hAnsi="仿宋" w:eastAsia="仿宋" w:cs="Arial"/>
                <w:color w:val="545454"/>
                <w:kern w:val="0"/>
                <w:sz w:val="30"/>
                <w:szCs w:val="30"/>
              </w:rPr>
              <w:t>为客户企业提供内部管理、业务运作等流程设计服务。</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rHeight w:val="2087" w:hRule="atLeast"/>
          <w:jc w:val="center"/>
        </w:trPr>
        <w:tc>
          <w:tcPr>
            <w:tcW w:w="2225"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 w:hAnsi="仿宋" w:eastAsia="仿宋" w:cs="Arial"/>
                <w:color w:val="545454"/>
                <w:kern w:val="0"/>
                <w:sz w:val="30"/>
                <w:szCs w:val="30"/>
              </w:rPr>
            </w:pPr>
            <w:r>
              <w:rPr>
                <w:rFonts w:ascii="仿宋" w:hAnsi="仿宋" w:eastAsia="仿宋" w:cs="Arial"/>
                <w:color w:val="545454"/>
                <w:kern w:val="0"/>
                <w:sz w:val="30"/>
                <w:szCs w:val="30"/>
              </w:rPr>
              <w:t>企业内部管理服务</w:t>
            </w:r>
          </w:p>
        </w:tc>
        <w:tc>
          <w:tcPr>
            <w:tcW w:w="6952" w:type="dxa"/>
            <w:tcBorders>
              <w:top w:val="outset" w:color="auto" w:sz="6" w:space="0"/>
              <w:left w:val="outset" w:color="auto" w:sz="6" w:space="0"/>
              <w:bottom w:val="outset" w:color="auto" w:sz="6" w:space="0"/>
              <w:right w:val="outset" w:color="auto" w:sz="6" w:space="0"/>
            </w:tcBorders>
            <w:vAlign w:val="center"/>
          </w:tcPr>
          <w:p>
            <w:pPr>
              <w:widowControl/>
              <w:jc w:val="left"/>
              <w:rPr>
                <w:rFonts w:ascii="仿宋" w:hAnsi="仿宋" w:eastAsia="仿宋" w:cs="Arial"/>
                <w:color w:val="545454"/>
                <w:kern w:val="0"/>
                <w:sz w:val="30"/>
                <w:szCs w:val="30"/>
              </w:rPr>
            </w:pPr>
            <w:r>
              <w:rPr>
                <w:rFonts w:ascii="仿宋" w:hAnsi="仿宋" w:eastAsia="仿宋" w:cs="Arial"/>
                <w:color w:val="545454"/>
                <w:kern w:val="0"/>
                <w:sz w:val="30"/>
                <w:szCs w:val="30"/>
              </w:rPr>
              <w:t>为客户企业提供后台管理、人力资源管理、财务、审计与税务管理、金融支付服务、医疗数据及其他内部管理业务的数据分析、数据挖掘、数据管理、数据使用的服务；承接客户专业数据处理、分析和整合服务。</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rHeight w:val="2651" w:hRule="atLeast"/>
          <w:jc w:val="center"/>
        </w:trPr>
        <w:tc>
          <w:tcPr>
            <w:tcW w:w="2225"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 w:hAnsi="仿宋" w:eastAsia="仿宋" w:cs="Arial"/>
                <w:color w:val="545454"/>
                <w:kern w:val="0"/>
                <w:sz w:val="30"/>
                <w:szCs w:val="30"/>
              </w:rPr>
            </w:pPr>
            <w:r>
              <w:rPr>
                <w:rFonts w:ascii="仿宋" w:hAnsi="仿宋" w:eastAsia="仿宋" w:cs="Arial"/>
                <w:color w:val="545454"/>
                <w:kern w:val="0"/>
                <w:sz w:val="30"/>
                <w:szCs w:val="30"/>
              </w:rPr>
              <w:t>企业运营服务</w:t>
            </w:r>
          </w:p>
        </w:tc>
        <w:tc>
          <w:tcPr>
            <w:tcW w:w="6952" w:type="dxa"/>
            <w:tcBorders>
              <w:top w:val="outset" w:color="auto" w:sz="6" w:space="0"/>
              <w:left w:val="outset" w:color="auto" w:sz="6" w:space="0"/>
              <w:bottom w:val="outset" w:color="auto" w:sz="6" w:space="0"/>
              <w:right w:val="outset" w:color="auto" w:sz="6" w:space="0"/>
            </w:tcBorders>
            <w:vAlign w:val="center"/>
          </w:tcPr>
          <w:p>
            <w:pPr>
              <w:widowControl/>
              <w:jc w:val="left"/>
              <w:rPr>
                <w:rFonts w:ascii="仿宋" w:hAnsi="仿宋" w:eastAsia="仿宋" w:cs="Arial"/>
                <w:color w:val="545454"/>
                <w:kern w:val="0"/>
                <w:sz w:val="30"/>
                <w:szCs w:val="30"/>
              </w:rPr>
            </w:pPr>
            <w:r>
              <w:rPr>
                <w:rFonts w:ascii="仿宋" w:hAnsi="仿宋" w:eastAsia="仿宋" w:cs="Arial"/>
                <w:color w:val="545454"/>
                <w:kern w:val="0"/>
                <w:sz w:val="30"/>
                <w:szCs w:val="30"/>
              </w:rPr>
              <w:t>为客户企业提供技术研发服务、为企业经营、销售、产品售后服务提供的应用客户分析、数据库管理等服务。主要包括金融服务业务、政务与教育业务、制造业务和生命科学、零售和批发与运输业务、卫生保健业务、通讯与公共事业业务、呼叫中心、电子商务平台等。</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rHeight w:val="1012" w:hRule="atLeast"/>
          <w:jc w:val="center"/>
        </w:trPr>
        <w:tc>
          <w:tcPr>
            <w:tcW w:w="2225"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 w:hAnsi="仿宋" w:eastAsia="仿宋" w:cs="Arial"/>
                <w:color w:val="545454"/>
                <w:kern w:val="0"/>
                <w:sz w:val="30"/>
                <w:szCs w:val="30"/>
              </w:rPr>
            </w:pPr>
            <w:r>
              <w:rPr>
                <w:rFonts w:ascii="仿宋" w:hAnsi="仿宋" w:eastAsia="仿宋" w:cs="Arial"/>
                <w:color w:val="545454"/>
                <w:kern w:val="0"/>
                <w:sz w:val="30"/>
                <w:szCs w:val="30"/>
              </w:rPr>
              <w:t>企业供应链管理服务</w:t>
            </w:r>
          </w:p>
        </w:tc>
        <w:tc>
          <w:tcPr>
            <w:tcW w:w="6952" w:type="dxa"/>
            <w:tcBorders>
              <w:top w:val="outset" w:color="auto" w:sz="6" w:space="0"/>
              <w:left w:val="outset" w:color="auto" w:sz="6" w:space="0"/>
              <w:bottom w:val="outset" w:color="auto" w:sz="6" w:space="0"/>
              <w:right w:val="outset" w:color="auto" w:sz="6" w:space="0"/>
            </w:tcBorders>
            <w:vAlign w:val="center"/>
          </w:tcPr>
          <w:p>
            <w:pPr>
              <w:widowControl/>
              <w:jc w:val="left"/>
              <w:rPr>
                <w:rFonts w:ascii="仿宋" w:hAnsi="仿宋" w:eastAsia="仿宋" w:cs="Arial"/>
                <w:color w:val="545454"/>
                <w:kern w:val="0"/>
                <w:sz w:val="30"/>
                <w:szCs w:val="30"/>
              </w:rPr>
            </w:pPr>
            <w:r>
              <w:rPr>
                <w:rFonts w:ascii="仿宋" w:hAnsi="仿宋" w:eastAsia="仿宋" w:cs="Arial"/>
                <w:color w:val="545454"/>
                <w:kern w:val="0"/>
                <w:sz w:val="30"/>
                <w:szCs w:val="30"/>
              </w:rPr>
              <w:t>为客户企业提供采购、物流的整体方案设计及数据库服务。</w:t>
            </w:r>
          </w:p>
        </w:tc>
      </w:tr>
    </w:tbl>
    <w:p>
      <w:pPr>
        <w:widowControl/>
        <w:spacing w:line="525" w:lineRule="atLeast"/>
        <w:jc w:val="left"/>
        <w:rPr>
          <w:rFonts w:ascii="仿宋" w:hAnsi="仿宋" w:eastAsia="仿宋" w:cs="Arial"/>
          <w:color w:val="545454"/>
          <w:kern w:val="0"/>
          <w:sz w:val="30"/>
          <w:szCs w:val="30"/>
        </w:rPr>
      </w:pPr>
    </w:p>
    <w:p>
      <w:pPr>
        <w:widowControl/>
        <w:spacing w:line="360" w:lineRule="auto"/>
        <w:jc w:val="left"/>
        <w:rPr>
          <w:rFonts w:ascii="仿宋" w:hAnsi="仿宋" w:eastAsia="仿宋" w:cs="Arial"/>
          <w:color w:val="545454"/>
          <w:kern w:val="0"/>
          <w:sz w:val="30"/>
          <w:szCs w:val="30"/>
        </w:rPr>
      </w:pPr>
      <w:r>
        <w:rPr>
          <w:rFonts w:hint="eastAsia" w:ascii="仿宋" w:hAnsi="仿宋" w:eastAsia="仿宋" w:cs="Arial"/>
          <w:color w:val="545454"/>
          <w:kern w:val="0"/>
          <w:sz w:val="30"/>
          <w:szCs w:val="30"/>
        </w:rPr>
        <w:t>　　三、技术性知识流程外包服务（KPO）</w:t>
      </w:r>
    </w:p>
    <w:tbl>
      <w:tblPr>
        <w:tblStyle w:val="8"/>
        <w:tblW w:w="9000" w:type="dxa"/>
        <w:jc w:val="center"/>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00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rHeight w:val="714" w:hRule="atLeast"/>
          <w:jc w:val="center"/>
        </w:trPr>
        <w:tc>
          <w:tcPr>
            <w:tcW w:w="9000"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 w:hAnsi="仿宋" w:eastAsia="仿宋" w:cs="Arial"/>
                <w:b/>
                <w:color w:val="545454"/>
                <w:kern w:val="0"/>
                <w:sz w:val="30"/>
                <w:szCs w:val="30"/>
              </w:rPr>
            </w:pPr>
            <w:r>
              <w:rPr>
                <w:rFonts w:ascii="仿宋" w:hAnsi="仿宋" w:eastAsia="仿宋" w:cs="Arial"/>
                <w:b/>
                <w:color w:val="545454"/>
                <w:kern w:val="0"/>
                <w:sz w:val="30"/>
                <w:szCs w:val="30"/>
              </w:rPr>
              <w:t>适用范围</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rHeight w:val="1532" w:hRule="atLeast"/>
          <w:jc w:val="center"/>
        </w:trPr>
        <w:tc>
          <w:tcPr>
            <w:tcW w:w="9000" w:type="dxa"/>
            <w:tcBorders>
              <w:top w:val="outset" w:color="auto" w:sz="6" w:space="0"/>
              <w:left w:val="outset" w:color="auto" w:sz="6" w:space="0"/>
              <w:bottom w:val="outset" w:color="auto" w:sz="6" w:space="0"/>
              <w:right w:val="outset" w:color="auto" w:sz="6" w:space="0"/>
            </w:tcBorders>
            <w:vAlign w:val="center"/>
          </w:tcPr>
          <w:p>
            <w:pPr>
              <w:widowControl/>
              <w:jc w:val="left"/>
              <w:rPr>
                <w:rFonts w:ascii="仿宋" w:hAnsi="仿宋" w:eastAsia="仿宋" w:cs="Arial"/>
                <w:color w:val="545454"/>
                <w:kern w:val="0"/>
                <w:sz w:val="30"/>
                <w:szCs w:val="30"/>
              </w:rPr>
            </w:pPr>
            <w:r>
              <w:rPr>
                <w:rFonts w:ascii="仿宋" w:hAnsi="仿宋" w:eastAsia="仿宋" w:cs="Arial"/>
                <w:color w:val="545454"/>
                <w:kern w:val="0"/>
                <w:sz w:val="30"/>
                <w:szCs w:val="30"/>
              </w:rPr>
              <w:t>知识产权研究、医药和生物技术研发和测试、产品技术研发、工业设计、分析学和数据挖掘、动漫及网游设计研发、教育课件研发、工程设计等领域。</w:t>
            </w:r>
          </w:p>
        </w:tc>
      </w:tr>
    </w:tbl>
    <w:p>
      <w:pPr>
        <w:spacing w:line="360" w:lineRule="auto"/>
        <w:rPr>
          <w:rFonts w:ascii="黑体" w:hAnsi="黑体" w:eastAsia="黑体"/>
          <w:b/>
          <w:kern w:val="1"/>
          <w:sz w:val="32"/>
          <w:szCs w:val="32"/>
        </w:rPr>
      </w:pPr>
      <w:r>
        <w:rPr>
          <w:rFonts w:ascii="宋体" w:hAnsi="宋体"/>
          <w:kern w:val="1"/>
          <w:sz w:val="30"/>
          <w:szCs w:val="30"/>
        </w:rPr>
        <w:br w:type="page"/>
      </w:r>
      <w:r>
        <w:rPr>
          <w:rFonts w:ascii="黑体" w:hAnsi="黑体" w:eastAsia="黑体"/>
          <w:b/>
          <w:kern w:val="1"/>
          <w:sz w:val="32"/>
          <w:szCs w:val="32"/>
        </w:rPr>
        <w:t>附件</w:t>
      </w:r>
      <w:r>
        <w:rPr>
          <w:rFonts w:hint="eastAsia" w:ascii="黑体" w:hAnsi="黑体" w:eastAsia="黑体"/>
          <w:b/>
          <w:kern w:val="1"/>
          <w:sz w:val="32"/>
          <w:szCs w:val="32"/>
        </w:rPr>
        <w:t>3</w:t>
      </w:r>
    </w:p>
    <w:p>
      <w:pPr>
        <w:jc w:val="center"/>
        <w:rPr>
          <w:rFonts w:ascii="方正小标宋简体" w:hAnsi="Times New Roman" w:eastAsia="方正小标宋简体"/>
          <w:kern w:val="1"/>
          <w:sz w:val="36"/>
          <w:szCs w:val="36"/>
        </w:rPr>
      </w:pPr>
      <w:r>
        <w:rPr>
          <w:rFonts w:hint="eastAsia" w:ascii="方正小标宋简体" w:hAnsi="Times New Roman" w:eastAsia="方正小标宋简体"/>
          <w:b/>
          <w:bCs/>
          <w:kern w:val="1"/>
          <w:sz w:val="36"/>
          <w:szCs w:val="36"/>
        </w:rPr>
        <w:t>企业注册登记表</w:t>
      </w:r>
    </w:p>
    <w:tbl>
      <w:tblPr>
        <w:tblStyle w:val="8"/>
        <w:tblW w:w="8843" w:type="dxa"/>
        <w:tblInd w:w="28" w:type="dxa"/>
        <w:tblLayout w:type="fixed"/>
        <w:tblCellMar>
          <w:top w:w="0" w:type="dxa"/>
          <w:left w:w="28" w:type="dxa"/>
          <w:bottom w:w="0" w:type="dxa"/>
          <w:right w:w="28" w:type="dxa"/>
        </w:tblCellMar>
      </w:tblPr>
      <w:tblGrid>
        <w:gridCol w:w="2210"/>
        <w:gridCol w:w="28"/>
        <w:gridCol w:w="1868"/>
        <w:gridCol w:w="314"/>
        <w:gridCol w:w="1109"/>
        <w:gridCol w:w="850"/>
        <w:gridCol w:w="251"/>
        <w:gridCol w:w="174"/>
        <w:gridCol w:w="212"/>
        <w:gridCol w:w="172"/>
        <w:gridCol w:w="1655"/>
      </w:tblGrid>
      <w:tr>
        <w:tblPrEx>
          <w:tblLayout w:type="fixed"/>
          <w:tblCellMar>
            <w:top w:w="0" w:type="dxa"/>
            <w:left w:w="28" w:type="dxa"/>
            <w:bottom w:w="0" w:type="dxa"/>
            <w:right w:w="28" w:type="dxa"/>
          </w:tblCellMar>
        </w:tblPrEx>
        <w:trPr>
          <w:cantSplit/>
          <w:trHeight w:val="90" w:hRule="atLeast"/>
        </w:trPr>
        <w:tc>
          <w:tcPr>
            <w:tcW w:w="22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企业名称</w:t>
            </w:r>
          </w:p>
        </w:tc>
        <w:tc>
          <w:tcPr>
            <w:tcW w:w="186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c>
          <w:tcPr>
            <w:tcW w:w="227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统一社会信用代码</w:t>
            </w:r>
          </w:p>
        </w:tc>
        <w:tc>
          <w:tcPr>
            <w:tcW w:w="2464"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r>
      <w:tr>
        <w:tblPrEx>
          <w:tblLayout w:type="fixed"/>
          <w:tblCellMar>
            <w:top w:w="0" w:type="dxa"/>
            <w:left w:w="28" w:type="dxa"/>
            <w:bottom w:w="0" w:type="dxa"/>
            <w:right w:w="28" w:type="dxa"/>
          </w:tblCellMar>
        </w:tblPrEx>
        <w:trPr>
          <w:cantSplit/>
          <w:trHeight w:val="275" w:hRule="atLeast"/>
        </w:trPr>
        <w:tc>
          <w:tcPr>
            <w:tcW w:w="22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成立日期</w:t>
            </w:r>
          </w:p>
        </w:tc>
        <w:tc>
          <w:tcPr>
            <w:tcW w:w="186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c>
          <w:tcPr>
            <w:tcW w:w="227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注册资本（万元）</w:t>
            </w:r>
          </w:p>
        </w:tc>
        <w:tc>
          <w:tcPr>
            <w:tcW w:w="2464"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r>
      <w:tr>
        <w:tblPrEx>
          <w:tblLayout w:type="fixed"/>
          <w:tblCellMar>
            <w:top w:w="0" w:type="dxa"/>
            <w:left w:w="28" w:type="dxa"/>
            <w:bottom w:w="0" w:type="dxa"/>
            <w:right w:w="28" w:type="dxa"/>
          </w:tblCellMar>
        </w:tblPrEx>
        <w:trPr>
          <w:cantSplit/>
          <w:trHeight w:val="344" w:hRule="atLeast"/>
        </w:trPr>
        <w:tc>
          <w:tcPr>
            <w:tcW w:w="22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注册类型</w:t>
            </w:r>
          </w:p>
        </w:tc>
        <w:tc>
          <w:tcPr>
            <w:tcW w:w="186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c>
          <w:tcPr>
            <w:tcW w:w="227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所属行业</w:t>
            </w:r>
          </w:p>
        </w:tc>
        <w:tc>
          <w:tcPr>
            <w:tcW w:w="2464"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r>
      <w:tr>
        <w:tblPrEx>
          <w:tblLayout w:type="fixed"/>
          <w:tblCellMar>
            <w:top w:w="0" w:type="dxa"/>
            <w:left w:w="28" w:type="dxa"/>
            <w:bottom w:w="0" w:type="dxa"/>
            <w:right w:w="28" w:type="dxa"/>
          </w:tblCellMar>
        </w:tblPrEx>
        <w:trPr>
          <w:cantSplit/>
          <w:trHeight w:val="299" w:hRule="atLeast"/>
        </w:trPr>
        <w:tc>
          <w:tcPr>
            <w:tcW w:w="22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经营期限开始日期</w:t>
            </w:r>
          </w:p>
        </w:tc>
        <w:tc>
          <w:tcPr>
            <w:tcW w:w="186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c>
          <w:tcPr>
            <w:tcW w:w="227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经营期限截止日期</w:t>
            </w:r>
          </w:p>
        </w:tc>
        <w:tc>
          <w:tcPr>
            <w:tcW w:w="2464"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r>
      <w:tr>
        <w:tblPrEx>
          <w:tblLayout w:type="fixed"/>
          <w:tblCellMar>
            <w:top w:w="0" w:type="dxa"/>
            <w:left w:w="28" w:type="dxa"/>
            <w:bottom w:w="0" w:type="dxa"/>
            <w:right w:w="28" w:type="dxa"/>
          </w:tblCellMar>
        </w:tblPrEx>
        <w:trPr>
          <w:cantSplit/>
          <w:trHeight w:val="318" w:hRule="atLeast"/>
        </w:trPr>
        <w:tc>
          <w:tcPr>
            <w:tcW w:w="22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住所</w:t>
            </w:r>
          </w:p>
        </w:tc>
        <w:tc>
          <w:tcPr>
            <w:tcW w:w="186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c>
          <w:tcPr>
            <w:tcW w:w="227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登记机关</w:t>
            </w:r>
          </w:p>
        </w:tc>
        <w:tc>
          <w:tcPr>
            <w:tcW w:w="2464"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r>
      <w:tr>
        <w:tblPrEx>
          <w:tblLayout w:type="fixed"/>
        </w:tblPrEx>
        <w:trPr>
          <w:cantSplit/>
          <w:trHeight w:val="354" w:hRule="atLeast"/>
        </w:trPr>
        <w:tc>
          <w:tcPr>
            <w:tcW w:w="22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外资来源地</w:t>
            </w:r>
          </w:p>
        </w:tc>
        <w:tc>
          <w:tcPr>
            <w:tcW w:w="186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c>
          <w:tcPr>
            <w:tcW w:w="227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技术领域</w:t>
            </w:r>
          </w:p>
        </w:tc>
        <w:tc>
          <w:tcPr>
            <w:tcW w:w="2464"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r>
      <w:tr>
        <w:tblPrEx>
          <w:tblLayout w:type="fixed"/>
          <w:tblCellMar>
            <w:top w:w="0" w:type="dxa"/>
            <w:left w:w="28" w:type="dxa"/>
            <w:bottom w:w="0" w:type="dxa"/>
            <w:right w:w="28" w:type="dxa"/>
          </w:tblCellMar>
        </w:tblPrEx>
        <w:trPr>
          <w:cantSplit/>
          <w:trHeight w:val="404" w:hRule="atLeast"/>
        </w:trPr>
        <w:tc>
          <w:tcPr>
            <w:tcW w:w="22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企业注册地</w:t>
            </w:r>
          </w:p>
        </w:tc>
        <w:tc>
          <w:tcPr>
            <w:tcW w:w="6605" w:type="dxa"/>
            <w:gridSpan w:val="9"/>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四级行政区域</w:t>
            </w:r>
          </w:p>
        </w:tc>
      </w:tr>
      <w:tr>
        <w:tblPrEx>
          <w:tblLayout w:type="fixed"/>
          <w:tblCellMar>
            <w:top w:w="0" w:type="dxa"/>
            <w:left w:w="28" w:type="dxa"/>
            <w:bottom w:w="0" w:type="dxa"/>
            <w:right w:w="28" w:type="dxa"/>
          </w:tblCellMar>
        </w:tblPrEx>
        <w:trPr>
          <w:cantSplit/>
          <w:trHeight w:val="290" w:hRule="atLeast"/>
        </w:trPr>
        <w:tc>
          <w:tcPr>
            <w:tcW w:w="2238" w:type="dxa"/>
            <w:gridSpan w:val="2"/>
            <w:vMerge w:val="restart"/>
            <w:tcBorders>
              <w:top w:val="single" w:color="000000" w:sz="4" w:space="0"/>
              <w:left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联系人</w:t>
            </w:r>
          </w:p>
        </w:tc>
        <w:tc>
          <w:tcPr>
            <w:tcW w:w="186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姓名</w:t>
            </w:r>
          </w:p>
        </w:tc>
        <w:tc>
          <w:tcPr>
            <w:tcW w:w="227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c>
          <w:tcPr>
            <w:tcW w:w="809"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手机号</w:t>
            </w:r>
          </w:p>
        </w:tc>
        <w:tc>
          <w:tcPr>
            <w:tcW w:w="165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r>
      <w:tr>
        <w:tblPrEx>
          <w:tblLayout w:type="fixed"/>
          <w:tblCellMar>
            <w:top w:w="0" w:type="dxa"/>
            <w:left w:w="28" w:type="dxa"/>
            <w:bottom w:w="0" w:type="dxa"/>
            <w:right w:w="28" w:type="dxa"/>
          </w:tblCellMar>
        </w:tblPrEx>
        <w:trPr>
          <w:cantSplit/>
          <w:trHeight w:val="253" w:hRule="atLeast"/>
        </w:trPr>
        <w:tc>
          <w:tcPr>
            <w:tcW w:w="2238" w:type="dxa"/>
            <w:gridSpan w:val="2"/>
            <w:vMerge w:val="continue"/>
            <w:tcBorders>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c>
          <w:tcPr>
            <w:tcW w:w="186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邮箱</w:t>
            </w:r>
          </w:p>
        </w:tc>
        <w:tc>
          <w:tcPr>
            <w:tcW w:w="4737" w:type="dxa"/>
            <w:gridSpan w:val="8"/>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r>
      <w:tr>
        <w:tblPrEx>
          <w:tblLayout w:type="fixed"/>
          <w:tblCellMar>
            <w:top w:w="0" w:type="dxa"/>
            <w:left w:w="28" w:type="dxa"/>
            <w:bottom w:w="0" w:type="dxa"/>
            <w:right w:w="28" w:type="dxa"/>
          </w:tblCellMar>
        </w:tblPrEx>
        <w:trPr>
          <w:cantSplit/>
          <w:trHeight w:val="564" w:hRule="atLeast"/>
        </w:trPr>
        <w:tc>
          <w:tcPr>
            <w:tcW w:w="2238" w:type="dxa"/>
            <w:gridSpan w:val="2"/>
            <w:vMerge w:val="restart"/>
            <w:tcBorders>
              <w:top w:val="single" w:color="000000" w:sz="4" w:space="0"/>
              <w:left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法定代表人</w:t>
            </w:r>
          </w:p>
        </w:tc>
        <w:tc>
          <w:tcPr>
            <w:tcW w:w="186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姓名</w:t>
            </w:r>
          </w:p>
        </w:tc>
        <w:tc>
          <w:tcPr>
            <w:tcW w:w="1423"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c>
          <w:tcPr>
            <w:tcW w:w="1275"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证件类型</w:t>
            </w:r>
          </w:p>
        </w:tc>
        <w:tc>
          <w:tcPr>
            <w:tcW w:w="2039" w:type="dxa"/>
            <w:gridSpan w:val="3"/>
            <w:tcBorders>
              <w:top w:val="single" w:color="000000" w:sz="4" w:space="0"/>
              <w:left w:val="single" w:color="000000" w:sz="4" w:space="0"/>
              <w:bottom w:val="single" w:color="000000" w:sz="4" w:space="0"/>
              <w:right w:val="single" w:color="000000" w:sz="4" w:space="0"/>
            </w:tcBorders>
            <w:vAlign w:val="center"/>
          </w:tcPr>
          <w:p>
            <w:pPr>
              <w:jc w:val="left"/>
              <w:rPr>
                <w:rFonts w:ascii="仿宋" w:hAnsi="仿宋" w:eastAsia="仿宋" w:cs="仿宋"/>
                <w:kern w:val="1"/>
                <w:sz w:val="24"/>
                <w:szCs w:val="24"/>
              </w:rPr>
            </w:pPr>
            <w:r>
              <w:rPr>
                <w:rFonts w:hint="eastAsia" w:ascii="仿宋" w:hAnsi="仿宋" w:eastAsia="仿宋" w:cs="仿宋"/>
                <w:kern w:val="1"/>
                <w:sz w:val="24"/>
                <w:szCs w:val="24"/>
              </w:rPr>
              <w:t>□身份证</w:t>
            </w:r>
          </w:p>
          <w:p>
            <w:pPr>
              <w:jc w:val="center"/>
              <w:rPr>
                <w:rFonts w:ascii="仿宋" w:hAnsi="仿宋" w:eastAsia="仿宋" w:cs="仿宋"/>
                <w:kern w:val="1"/>
                <w:sz w:val="24"/>
                <w:szCs w:val="24"/>
              </w:rPr>
            </w:pPr>
            <w:r>
              <w:rPr>
                <w:rFonts w:hint="eastAsia" w:ascii="仿宋" w:hAnsi="仿宋" w:eastAsia="仿宋" w:cs="仿宋"/>
                <w:kern w:val="1"/>
                <w:sz w:val="24"/>
                <w:szCs w:val="24"/>
              </w:rPr>
              <w:t>□护照或其他证件</w:t>
            </w:r>
          </w:p>
        </w:tc>
      </w:tr>
      <w:tr>
        <w:tblPrEx>
          <w:tblLayout w:type="fixed"/>
          <w:tblCellMar>
            <w:top w:w="0" w:type="dxa"/>
            <w:left w:w="28" w:type="dxa"/>
            <w:bottom w:w="0" w:type="dxa"/>
            <w:right w:w="28" w:type="dxa"/>
          </w:tblCellMar>
        </w:tblPrEx>
        <w:trPr>
          <w:cantSplit/>
          <w:trHeight w:val="478" w:hRule="atLeast"/>
        </w:trPr>
        <w:tc>
          <w:tcPr>
            <w:tcW w:w="2238" w:type="dxa"/>
            <w:gridSpan w:val="2"/>
            <w:vMerge w:val="continue"/>
            <w:tcBorders>
              <w:left w:val="single" w:color="000000" w:sz="4" w:space="0"/>
              <w:right w:val="single" w:color="000000" w:sz="4" w:space="0"/>
            </w:tcBorders>
            <w:vAlign w:val="center"/>
          </w:tcPr>
          <w:p>
            <w:pPr>
              <w:jc w:val="center"/>
              <w:rPr>
                <w:rFonts w:ascii="仿宋" w:hAnsi="仿宋" w:eastAsia="仿宋" w:cs="仿宋"/>
                <w:kern w:val="1"/>
                <w:sz w:val="24"/>
                <w:szCs w:val="24"/>
              </w:rPr>
            </w:pPr>
          </w:p>
        </w:tc>
        <w:tc>
          <w:tcPr>
            <w:tcW w:w="186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证件号</w:t>
            </w:r>
          </w:p>
        </w:tc>
        <w:tc>
          <w:tcPr>
            <w:tcW w:w="4737" w:type="dxa"/>
            <w:gridSpan w:val="8"/>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r>
      <w:tr>
        <w:tblPrEx>
          <w:tblLayout w:type="fixed"/>
        </w:tblPrEx>
        <w:trPr>
          <w:cantSplit/>
          <w:trHeight w:val="478" w:hRule="atLeast"/>
        </w:trPr>
        <w:tc>
          <w:tcPr>
            <w:tcW w:w="2238" w:type="dxa"/>
            <w:gridSpan w:val="2"/>
            <w:vMerge w:val="continue"/>
            <w:tcBorders>
              <w:left w:val="single" w:color="000000" w:sz="4" w:space="0"/>
              <w:right w:val="single" w:color="000000" w:sz="4" w:space="0"/>
            </w:tcBorders>
            <w:vAlign w:val="center"/>
          </w:tcPr>
          <w:p>
            <w:pPr>
              <w:jc w:val="center"/>
              <w:rPr>
                <w:rFonts w:ascii="仿宋" w:hAnsi="仿宋" w:eastAsia="仿宋" w:cs="仿宋"/>
                <w:kern w:val="1"/>
                <w:sz w:val="24"/>
                <w:szCs w:val="24"/>
              </w:rPr>
            </w:pPr>
          </w:p>
        </w:tc>
        <w:tc>
          <w:tcPr>
            <w:tcW w:w="186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手机</w:t>
            </w:r>
          </w:p>
        </w:tc>
        <w:tc>
          <w:tcPr>
            <w:tcW w:w="227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c>
          <w:tcPr>
            <w:tcW w:w="637"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邮箱</w:t>
            </w:r>
          </w:p>
        </w:tc>
        <w:tc>
          <w:tcPr>
            <w:tcW w:w="182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r>
      <w:tr>
        <w:tblPrEx>
          <w:tblLayout w:type="fixed"/>
          <w:tblCellMar>
            <w:top w:w="0" w:type="dxa"/>
            <w:left w:w="28" w:type="dxa"/>
            <w:bottom w:w="0" w:type="dxa"/>
            <w:right w:w="28" w:type="dxa"/>
          </w:tblCellMar>
        </w:tblPrEx>
        <w:trPr>
          <w:cantSplit/>
          <w:trHeight w:val="478" w:hRule="atLeast"/>
        </w:trPr>
        <w:tc>
          <w:tcPr>
            <w:tcW w:w="22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企业所得税主管机关</w:t>
            </w:r>
          </w:p>
        </w:tc>
        <w:tc>
          <w:tcPr>
            <w:tcW w:w="186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□国税</w:t>
            </w:r>
          </w:p>
          <w:p>
            <w:pPr>
              <w:jc w:val="center"/>
              <w:rPr>
                <w:rFonts w:ascii="仿宋" w:hAnsi="仿宋" w:eastAsia="仿宋" w:cs="仿宋"/>
                <w:kern w:val="1"/>
                <w:sz w:val="24"/>
                <w:szCs w:val="24"/>
              </w:rPr>
            </w:pPr>
            <w:r>
              <w:rPr>
                <w:rFonts w:hint="eastAsia" w:ascii="仿宋" w:hAnsi="仿宋" w:eastAsia="仿宋" w:cs="仿宋"/>
                <w:kern w:val="1"/>
                <w:sz w:val="24"/>
                <w:szCs w:val="24"/>
              </w:rPr>
              <w:t>□地税</w:t>
            </w:r>
          </w:p>
        </w:tc>
        <w:tc>
          <w:tcPr>
            <w:tcW w:w="2910" w:type="dxa"/>
            <w:gridSpan w:val="6"/>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企业所得税征收方式</w:t>
            </w:r>
          </w:p>
        </w:tc>
        <w:tc>
          <w:tcPr>
            <w:tcW w:w="182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□查账征收</w:t>
            </w:r>
          </w:p>
          <w:p>
            <w:pPr>
              <w:jc w:val="center"/>
              <w:rPr>
                <w:rFonts w:ascii="仿宋" w:hAnsi="仿宋" w:eastAsia="仿宋" w:cs="仿宋"/>
                <w:kern w:val="1"/>
                <w:sz w:val="24"/>
                <w:szCs w:val="24"/>
              </w:rPr>
            </w:pPr>
            <w:r>
              <w:rPr>
                <w:rFonts w:hint="eastAsia" w:ascii="仿宋" w:hAnsi="仿宋" w:eastAsia="仿宋" w:cs="仿宋"/>
                <w:kern w:val="1"/>
                <w:sz w:val="24"/>
                <w:szCs w:val="24"/>
              </w:rPr>
              <w:t>□核定征收</w:t>
            </w:r>
          </w:p>
        </w:tc>
      </w:tr>
      <w:tr>
        <w:tblPrEx>
          <w:tblLayout w:type="fixed"/>
          <w:tblCellMar>
            <w:top w:w="0" w:type="dxa"/>
            <w:left w:w="28" w:type="dxa"/>
            <w:bottom w:w="0" w:type="dxa"/>
            <w:right w:w="28" w:type="dxa"/>
          </w:tblCellMar>
        </w:tblPrEx>
        <w:trPr>
          <w:cantSplit/>
          <w:trHeight w:val="478" w:hRule="atLeast"/>
        </w:trPr>
        <w:tc>
          <w:tcPr>
            <w:tcW w:w="22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是否境内上市或挂牌</w:t>
            </w:r>
          </w:p>
        </w:tc>
        <w:tc>
          <w:tcPr>
            <w:tcW w:w="186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□是    □否</w:t>
            </w:r>
          </w:p>
        </w:tc>
        <w:tc>
          <w:tcPr>
            <w:tcW w:w="2910" w:type="dxa"/>
            <w:gridSpan w:val="6"/>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上市类型</w:t>
            </w:r>
          </w:p>
        </w:tc>
        <w:tc>
          <w:tcPr>
            <w:tcW w:w="182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r>
      <w:tr>
        <w:tblPrEx>
          <w:tblLayout w:type="fixed"/>
          <w:tblCellMar>
            <w:top w:w="0" w:type="dxa"/>
            <w:left w:w="28" w:type="dxa"/>
            <w:bottom w:w="0" w:type="dxa"/>
            <w:right w:w="28" w:type="dxa"/>
          </w:tblCellMar>
        </w:tblPrEx>
        <w:trPr>
          <w:cantSplit/>
          <w:trHeight w:val="324" w:hRule="atLeast"/>
        </w:trPr>
        <w:tc>
          <w:tcPr>
            <w:tcW w:w="22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股票代码</w:t>
            </w:r>
          </w:p>
        </w:tc>
        <w:tc>
          <w:tcPr>
            <w:tcW w:w="186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c>
          <w:tcPr>
            <w:tcW w:w="2910" w:type="dxa"/>
            <w:gridSpan w:val="6"/>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上市时间</w:t>
            </w:r>
          </w:p>
        </w:tc>
        <w:tc>
          <w:tcPr>
            <w:tcW w:w="182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r>
      <w:tr>
        <w:tblPrEx>
          <w:tblLayout w:type="fixed"/>
          <w:tblCellMar>
            <w:top w:w="0" w:type="dxa"/>
            <w:left w:w="28" w:type="dxa"/>
            <w:bottom w:w="0" w:type="dxa"/>
            <w:right w:w="28" w:type="dxa"/>
          </w:tblCellMar>
        </w:tblPrEx>
        <w:trPr>
          <w:cantSplit/>
          <w:trHeight w:val="415" w:hRule="atLeast"/>
        </w:trPr>
        <w:tc>
          <w:tcPr>
            <w:tcW w:w="22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是否境外上市</w:t>
            </w:r>
          </w:p>
        </w:tc>
        <w:tc>
          <w:tcPr>
            <w:tcW w:w="186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□是    □否</w:t>
            </w:r>
          </w:p>
        </w:tc>
        <w:tc>
          <w:tcPr>
            <w:tcW w:w="2910" w:type="dxa"/>
            <w:gridSpan w:val="6"/>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上市类型</w:t>
            </w:r>
          </w:p>
        </w:tc>
        <w:tc>
          <w:tcPr>
            <w:tcW w:w="182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r>
      <w:tr>
        <w:tblPrEx>
          <w:tblLayout w:type="fixed"/>
          <w:tblCellMar>
            <w:top w:w="0" w:type="dxa"/>
            <w:left w:w="28" w:type="dxa"/>
            <w:bottom w:w="0" w:type="dxa"/>
            <w:right w:w="28" w:type="dxa"/>
          </w:tblCellMar>
        </w:tblPrEx>
        <w:trPr>
          <w:cantSplit/>
          <w:trHeight w:val="351" w:hRule="atLeast"/>
        </w:trPr>
        <w:tc>
          <w:tcPr>
            <w:tcW w:w="22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股票代码</w:t>
            </w:r>
          </w:p>
        </w:tc>
        <w:tc>
          <w:tcPr>
            <w:tcW w:w="186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c>
          <w:tcPr>
            <w:tcW w:w="2910" w:type="dxa"/>
            <w:gridSpan w:val="6"/>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上市时间</w:t>
            </w:r>
          </w:p>
        </w:tc>
        <w:tc>
          <w:tcPr>
            <w:tcW w:w="182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r>
      <w:tr>
        <w:tblPrEx>
          <w:tblLayout w:type="fixed"/>
        </w:tblPrEx>
        <w:trPr>
          <w:cantSplit/>
          <w:trHeight w:val="478" w:hRule="atLeast"/>
        </w:trPr>
        <w:tc>
          <w:tcPr>
            <w:tcW w:w="22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是否属于国家高新区内企业</w:t>
            </w:r>
          </w:p>
        </w:tc>
        <w:tc>
          <w:tcPr>
            <w:tcW w:w="186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□是    □否</w:t>
            </w:r>
          </w:p>
        </w:tc>
        <w:tc>
          <w:tcPr>
            <w:tcW w:w="2910" w:type="dxa"/>
            <w:gridSpan w:val="6"/>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高新区名称</w:t>
            </w:r>
          </w:p>
        </w:tc>
        <w:tc>
          <w:tcPr>
            <w:tcW w:w="182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r>
      <w:tr>
        <w:tblPrEx>
          <w:tblLayout w:type="fixed"/>
          <w:tblCellMar>
            <w:top w:w="0" w:type="dxa"/>
            <w:left w:w="28" w:type="dxa"/>
            <w:bottom w:w="0" w:type="dxa"/>
            <w:right w:w="28" w:type="dxa"/>
          </w:tblCellMar>
        </w:tblPrEx>
        <w:trPr>
          <w:cantSplit/>
          <w:trHeight w:val="563" w:hRule="atLeast"/>
        </w:trPr>
        <w:tc>
          <w:tcPr>
            <w:tcW w:w="22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是否属于国家级经济开发区内企业</w:t>
            </w:r>
          </w:p>
        </w:tc>
        <w:tc>
          <w:tcPr>
            <w:tcW w:w="186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□是    □否</w:t>
            </w:r>
          </w:p>
        </w:tc>
        <w:tc>
          <w:tcPr>
            <w:tcW w:w="2910" w:type="dxa"/>
            <w:gridSpan w:val="6"/>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经开区名称</w:t>
            </w:r>
          </w:p>
        </w:tc>
        <w:tc>
          <w:tcPr>
            <w:tcW w:w="182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r>
      <w:tr>
        <w:tblPrEx>
          <w:tblLayout w:type="fixed"/>
          <w:tblCellMar>
            <w:top w:w="0" w:type="dxa"/>
            <w:left w:w="28" w:type="dxa"/>
            <w:bottom w:w="0" w:type="dxa"/>
            <w:right w:w="28" w:type="dxa"/>
          </w:tblCellMar>
        </w:tblPrEx>
        <w:trPr>
          <w:cantSplit/>
          <w:trHeight w:val="478" w:hRule="atLeast"/>
        </w:trPr>
        <w:tc>
          <w:tcPr>
            <w:tcW w:w="8843" w:type="dxa"/>
            <w:gridSpan w:val="11"/>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股权结构</w:t>
            </w:r>
          </w:p>
        </w:tc>
      </w:tr>
      <w:tr>
        <w:tblPrEx>
          <w:tblLayout w:type="fixed"/>
          <w:tblCellMar>
            <w:top w:w="0" w:type="dxa"/>
            <w:left w:w="28" w:type="dxa"/>
            <w:bottom w:w="0" w:type="dxa"/>
            <w:right w:w="28" w:type="dxa"/>
          </w:tblCellMar>
        </w:tblPrEx>
        <w:trPr>
          <w:cantSplit/>
          <w:trHeight w:val="280" w:hRule="atLeast"/>
        </w:trPr>
        <w:tc>
          <w:tcPr>
            <w:tcW w:w="221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个人股东类型</w:t>
            </w:r>
          </w:p>
        </w:tc>
        <w:tc>
          <w:tcPr>
            <w:tcW w:w="2210"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姓名</w:t>
            </w:r>
          </w:p>
        </w:tc>
        <w:tc>
          <w:tcPr>
            <w:tcW w:w="2210"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身份证（护照）号</w:t>
            </w:r>
          </w:p>
        </w:tc>
        <w:tc>
          <w:tcPr>
            <w:tcW w:w="2213"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出资额（万元）</w:t>
            </w:r>
          </w:p>
        </w:tc>
      </w:tr>
      <w:tr>
        <w:tblPrEx>
          <w:tblLayout w:type="fixed"/>
          <w:tblCellMar>
            <w:top w:w="0" w:type="dxa"/>
            <w:left w:w="28" w:type="dxa"/>
            <w:bottom w:w="0" w:type="dxa"/>
            <w:right w:w="28" w:type="dxa"/>
          </w:tblCellMar>
        </w:tblPrEx>
        <w:trPr>
          <w:cantSplit/>
          <w:trHeight w:val="358" w:hRule="atLeast"/>
        </w:trPr>
        <w:tc>
          <w:tcPr>
            <w:tcW w:w="221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c>
          <w:tcPr>
            <w:tcW w:w="2210"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c>
          <w:tcPr>
            <w:tcW w:w="2210"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c>
          <w:tcPr>
            <w:tcW w:w="2213"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r>
      <w:tr>
        <w:tblPrEx>
          <w:tblLayout w:type="fixed"/>
          <w:tblCellMar>
            <w:top w:w="0" w:type="dxa"/>
            <w:left w:w="28" w:type="dxa"/>
            <w:bottom w:w="0" w:type="dxa"/>
            <w:right w:w="28" w:type="dxa"/>
          </w:tblCellMar>
        </w:tblPrEx>
        <w:trPr>
          <w:cantSplit/>
          <w:trHeight w:val="319" w:hRule="atLeast"/>
        </w:trPr>
        <w:tc>
          <w:tcPr>
            <w:tcW w:w="221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法人股东类型</w:t>
            </w:r>
          </w:p>
        </w:tc>
        <w:tc>
          <w:tcPr>
            <w:tcW w:w="2210"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机构名称</w:t>
            </w:r>
          </w:p>
        </w:tc>
        <w:tc>
          <w:tcPr>
            <w:tcW w:w="2210"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社会统一信用代码</w:t>
            </w:r>
          </w:p>
        </w:tc>
        <w:tc>
          <w:tcPr>
            <w:tcW w:w="2213"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出资额（万元）</w:t>
            </w:r>
          </w:p>
        </w:tc>
      </w:tr>
      <w:tr>
        <w:tblPrEx>
          <w:tblLayout w:type="fixed"/>
        </w:tblPrEx>
        <w:trPr>
          <w:cantSplit/>
          <w:trHeight w:val="395" w:hRule="atLeast"/>
        </w:trPr>
        <w:tc>
          <w:tcPr>
            <w:tcW w:w="221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c>
          <w:tcPr>
            <w:tcW w:w="2210"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c>
          <w:tcPr>
            <w:tcW w:w="2210"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c>
          <w:tcPr>
            <w:tcW w:w="2213"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r>
      <w:tr>
        <w:tblPrEx>
          <w:tblLayout w:type="fixed"/>
          <w:tblCellMar>
            <w:top w:w="0" w:type="dxa"/>
            <w:left w:w="28" w:type="dxa"/>
            <w:bottom w:w="0" w:type="dxa"/>
            <w:right w:w="28" w:type="dxa"/>
          </w:tblCellMar>
        </w:tblPrEx>
        <w:trPr>
          <w:cantSplit/>
          <w:trHeight w:val="287" w:hRule="atLeast"/>
        </w:trPr>
        <w:tc>
          <w:tcPr>
            <w:tcW w:w="8843" w:type="dxa"/>
            <w:gridSpan w:val="11"/>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风险投资</w:t>
            </w:r>
          </w:p>
        </w:tc>
      </w:tr>
      <w:tr>
        <w:tblPrEx>
          <w:tblLayout w:type="fixed"/>
          <w:tblCellMar>
            <w:top w:w="0" w:type="dxa"/>
            <w:left w:w="28" w:type="dxa"/>
            <w:bottom w:w="0" w:type="dxa"/>
            <w:right w:w="28" w:type="dxa"/>
          </w:tblCellMar>
        </w:tblPrEx>
        <w:trPr>
          <w:cantSplit/>
          <w:trHeight w:val="365" w:hRule="atLeast"/>
        </w:trPr>
        <w:tc>
          <w:tcPr>
            <w:tcW w:w="221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是否引入风险投资</w:t>
            </w:r>
          </w:p>
        </w:tc>
        <w:tc>
          <w:tcPr>
            <w:tcW w:w="6633" w:type="dxa"/>
            <w:gridSpan w:val="10"/>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□是    □否</w:t>
            </w:r>
          </w:p>
        </w:tc>
      </w:tr>
      <w:tr>
        <w:tblPrEx>
          <w:tblLayout w:type="fixed"/>
          <w:tblCellMar>
            <w:top w:w="0" w:type="dxa"/>
            <w:left w:w="28" w:type="dxa"/>
            <w:bottom w:w="0" w:type="dxa"/>
            <w:right w:w="28" w:type="dxa"/>
          </w:tblCellMar>
        </w:tblPrEx>
        <w:trPr>
          <w:cantSplit/>
          <w:trHeight w:val="413" w:hRule="atLeast"/>
        </w:trPr>
        <w:tc>
          <w:tcPr>
            <w:tcW w:w="221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法人股东类型</w:t>
            </w:r>
          </w:p>
        </w:tc>
        <w:tc>
          <w:tcPr>
            <w:tcW w:w="2210"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机构名称</w:t>
            </w:r>
          </w:p>
        </w:tc>
        <w:tc>
          <w:tcPr>
            <w:tcW w:w="2210"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社会统一信用代码</w:t>
            </w:r>
          </w:p>
        </w:tc>
        <w:tc>
          <w:tcPr>
            <w:tcW w:w="2213"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r>
              <w:rPr>
                <w:rFonts w:hint="eastAsia" w:ascii="仿宋" w:hAnsi="仿宋" w:eastAsia="仿宋" w:cs="仿宋"/>
                <w:kern w:val="1"/>
                <w:sz w:val="24"/>
                <w:szCs w:val="24"/>
              </w:rPr>
              <w:t>出资额（万元）</w:t>
            </w:r>
          </w:p>
        </w:tc>
      </w:tr>
      <w:tr>
        <w:tblPrEx>
          <w:tblLayout w:type="fixed"/>
          <w:tblCellMar>
            <w:top w:w="0" w:type="dxa"/>
            <w:left w:w="28" w:type="dxa"/>
            <w:bottom w:w="0" w:type="dxa"/>
            <w:right w:w="28" w:type="dxa"/>
          </w:tblCellMar>
        </w:tblPrEx>
        <w:trPr>
          <w:cantSplit/>
          <w:trHeight w:val="431" w:hRule="atLeast"/>
        </w:trPr>
        <w:tc>
          <w:tcPr>
            <w:tcW w:w="221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c>
          <w:tcPr>
            <w:tcW w:w="2210"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c>
          <w:tcPr>
            <w:tcW w:w="2210"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c>
          <w:tcPr>
            <w:tcW w:w="2213"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kern w:val="1"/>
                <w:sz w:val="24"/>
                <w:szCs w:val="24"/>
              </w:rPr>
            </w:pPr>
          </w:p>
        </w:tc>
      </w:tr>
    </w:tbl>
    <w:p>
      <w:pPr>
        <w:spacing w:line="360" w:lineRule="auto"/>
        <w:rPr>
          <w:rFonts w:ascii="Times New Roman" w:hAnsi="Times New Roman" w:eastAsia="仿宋"/>
          <w:kern w:val="1"/>
          <w:sz w:val="28"/>
          <w:szCs w:val="32"/>
        </w:rPr>
      </w:pPr>
    </w:p>
    <w:p>
      <w:pPr>
        <w:widowControl/>
        <w:spacing w:line="525" w:lineRule="atLeast"/>
        <w:jc w:val="left"/>
        <w:rPr>
          <w:rFonts w:hint="eastAsia" w:ascii="黑体" w:hAnsi="黑体" w:eastAsia="黑体" w:cs="Arial"/>
          <w:b/>
          <w:color w:val="545454"/>
          <w:kern w:val="0"/>
          <w:sz w:val="32"/>
          <w:szCs w:val="32"/>
        </w:rPr>
      </w:pPr>
      <w:r>
        <w:rPr>
          <w:rFonts w:ascii="Times New Roman" w:hAnsi="Times New Roman" w:eastAsia="仿宋"/>
          <w:kern w:val="1"/>
          <w:sz w:val="28"/>
          <w:szCs w:val="32"/>
        </w:rPr>
        <w:br w:type="page"/>
      </w:r>
      <w:r>
        <w:rPr>
          <w:rFonts w:ascii="黑体" w:hAnsi="黑体" w:eastAsia="黑体" w:cs="Arial"/>
          <w:b/>
          <w:color w:val="545454"/>
          <w:kern w:val="0"/>
          <w:sz w:val="32"/>
          <w:szCs w:val="32"/>
        </w:rPr>
        <w:t>附件</w:t>
      </w:r>
      <w:r>
        <w:rPr>
          <w:rFonts w:hint="eastAsia" w:ascii="黑体" w:hAnsi="黑体" w:eastAsia="黑体" w:cs="Arial"/>
          <w:b/>
          <w:color w:val="545454"/>
          <w:kern w:val="0"/>
          <w:sz w:val="32"/>
          <w:szCs w:val="32"/>
        </w:rPr>
        <w:t>4</w:t>
      </w:r>
    </w:p>
    <w:p>
      <w:pPr>
        <w:widowControl/>
        <w:spacing w:line="525" w:lineRule="atLeast"/>
        <w:jc w:val="left"/>
        <w:rPr>
          <w:rFonts w:hint="eastAsia" w:ascii="黑体" w:hAnsi="黑体" w:eastAsia="黑体" w:cs="Arial"/>
          <w:b/>
          <w:color w:val="545454"/>
          <w:kern w:val="0"/>
          <w:sz w:val="32"/>
          <w:szCs w:val="32"/>
        </w:rPr>
      </w:pPr>
    </w:p>
    <w:p>
      <w:pPr>
        <w:rPr>
          <w:rFonts w:eastAsia="仿宋"/>
          <w:kern w:val="1"/>
          <w:sz w:val="32"/>
        </w:rPr>
      </w:pPr>
    </w:p>
    <w:p>
      <w:pPr>
        <w:spacing w:after="156"/>
        <w:jc w:val="center"/>
        <w:rPr>
          <w:rFonts w:ascii="方正小标宋简体" w:hAnsi="宋体" w:eastAsia="方正小标宋简体"/>
          <w:kern w:val="1"/>
          <w:sz w:val="44"/>
          <w:szCs w:val="44"/>
        </w:rPr>
      </w:pPr>
      <w:r>
        <w:rPr>
          <w:rFonts w:hint="eastAsia" w:ascii="方正小标宋简体" w:hAnsi="宋体" w:eastAsia="方正小标宋简体"/>
          <w:kern w:val="1"/>
          <w:sz w:val="44"/>
          <w:szCs w:val="44"/>
        </w:rPr>
        <w:t>技术先进型服务企业认定（复核）申请表</w:t>
      </w:r>
    </w:p>
    <w:p>
      <w:pPr>
        <w:spacing w:after="156"/>
        <w:jc w:val="center"/>
        <w:rPr>
          <w:rFonts w:ascii="宋体" w:hAnsi="宋体"/>
          <w:kern w:val="1"/>
          <w:sz w:val="44"/>
        </w:rPr>
      </w:pPr>
    </w:p>
    <w:p>
      <w:pPr>
        <w:spacing w:after="156"/>
        <w:jc w:val="center"/>
        <w:rPr>
          <w:rFonts w:ascii="宋体" w:hAnsi="宋体"/>
          <w:kern w:val="1"/>
          <w:sz w:val="44"/>
        </w:rPr>
      </w:pPr>
    </w:p>
    <w:p>
      <w:pPr>
        <w:spacing w:after="156"/>
        <w:jc w:val="center"/>
        <w:rPr>
          <w:rFonts w:ascii="宋体" w:hAnsi="宋体"/>
          <w:kern w:val="1"/>
          <w:sz w:val="44"/>
        </w:rPr>
      </w:pPr>
    </w:p>
    <w:p>
      <w:pPr>
        <w:spacing w:after="156"/>
        <w:jc w:val="center"/>
        <w:rPr>
          <w:rFonts w:ascii="宋体" w:hAnsi="宋体"/>
          <w:kern w:val="1"/>
          <w:sz w:val="44"/>
        </w:rPr>
      </w:pPr>
    </w:p>
    <w:p>
      <w:pPr>
        <w:spacing w:after="156"/>
        <w:jc w:val="center"/>
        <w:rPr>
          <w:rFonts w:ascii="宋体" w:hAnsi="宋体"/>
          <w:kern w:val="1"/>
          <w:sz w:val="44"/>
        </w:rPr>
      </w:pPr>
    </w:p>
    <w:tbl>
      <w:tblPr>
        <w:tblStyle w:val="8"/>
        <w:tblpPr w:leftFromText="180" w:rightFromText="180" w:vertAnchor="text" w:horzAnchor="margin" w:tblpY="43"/>
        <w:tblW w:w="9114" w:type="dxa"/>
        <w:tblInd w:w="0" w:type="dxa"/>
        <w:tblLayout w:type="fixed"/>
        <w:tblCellMar>
          <w:top w:w="0" w:type="dxa"/>
          <w:left w:w="108" w:type="dxa"/>
          <w:bottom w:w="0" w:type="dxa"/>
          <w:right w:w="108" w:type="dxa"/>
        </w:tblCellMar>
      </w:tblPr>
      <w:tblGrid>
        <w:gridCol w:w="2235"/>
        <w:gridCol w:w="2649"/>
        <w:gridCol w:w="1710"/>
        <w:gridCol w:w="2520"/>
      </w:tblGrid>
      <w:tr>
        <w:tblPrEx>
          <w:tblLayout w:type="fixed"/>
          <w:tblCellMar>
            <w:top w:w="0" w:type="dxa"/>
            <w:left w:w="108" w:type="dxa"/>
            <w:bottom w:w="0" w:type="dxa"/>
            <w:right w:w="108" w:type="dxa"/>
          </w:tblCellMar>
        </w:tblPrEx>
        <w:tc>
          <w:tcPr>
            <w:tcW w:w="2235" w:type="dxa"/>
            <w:vAlign w:val="center"/>
          </w:tcPr>
          <w:p>
            <w:pPr>
              <w:spacing w:after="156"/>
              <w:jc w:val="right"/>
              <w:rPr>
                <w:rFonts w:ascii="仿宋" w:hAnsi="仿宋" w:eastAsia="仿宋" w:cs="仿宋"/>
                <w:kern w:val="1"/>
                <w:sz w:val="30"/>
                <w:szCs w:val="30"/>
              </w:rPr>
            </w:pPr>
            <w:r>
              <w:rPr>
                <w:rFonts w:hint="eastAsia" w:ascii="仿宋" w:hAnsi="仿宋" w:eastAsia="仿宋" w:cs="仿宋"/>
                <w:kern w:val="1"/>
                <w:sz w:val="30"/>
                <w:szCs w:val="30"/>
              </w:rPr>
              <w:t>企 业 名 称</w:t>
            </w:r>
          </w:p>
          <w:p>
            <w:pPr>
              <w:spacing w:after="156"/>
              <w:jc w:val="right"/>
              <w:rPr>
                <w:rFonts w:ascii="仿宋" w:hAnsi="仿宋" w:eastAsia="仿宋" w:cs="仿宋"/>
                <w:kern w:val="1"/>
                <w:sz w:val="30"/>
                <w:szCs w:val="30"/>
              </w:rPr>
            </w:pPr>
            <w:r>
              <w:rPr>
                <w:rFonts w:hint="eastAsia" w:ascii="仿宋" w:hAnsi="仿宋" w:eastAsia="仿宋" w:cs="仿宋"/>
                <w:kern w:val="1"/>
                <w:sz w:val="30"/>
                <w:szCs w:val="30"/>
              </w:rPr>
              <w:t>(盖章)</w:t>
            </w:r>
          </w:p>
        </w:tc>
        <w:tc>
          <w:tcPr>
            <w:tcW w:w="6879" w:type="dxa"/>
            <w:gridSpan w:val="3"/>
            <w:vAlign w:val="center"/>
          </w:tcPr>
          <w:p>
            <w:pPr>
              <w:spacing w:after="156"/>
              <w:rPr>
                <w:rFonts w:ascii="仿宋" w:hAnsi="仿宋" w:eastAsia="仿宋" w:cs="仿宋"/>
                <w:kern w:val="1"/>
                <w:sz w:val="30"/>
                <w:szCs w:val="30"/>
              </w:rPr>
            </w:pPr>
            <w:r>
              <w:rPr>
                <w:rFonts w:hint="eastAsia" w:ascii="仿宋" w:hAnsi="仿宋" w:eastAsia="仿宋" w:cs="仿宋"/>
                <w:kern w:val="1"/>
                <w:sz w:val="30"/>
                <w:szCs w:val="30"/>
                <w:u w:val="single"/>
              </w:rPr>
              <w:t xml:space="preserve">                            </w:t>
            </w:r>
          </w:p>
        </w:tc>
      </w:tr>
      <w:tr>
        <w:tblPrEx>
          <w:tblLayout w:type="fixed"/>
          <w:tblCellMar>
            <w:top w:w="0" w:type="dxa"/>
            <w:left w:w="108" w:type="dxa"/>
            <w:bottom w:w="0" w:type="dxa"/>
            <w:right w:w="108" w:type="dxa"/>
          </w:tblCellMar>
        </w:tblPrEx>
        <w:tc>
          <w:tcPr>
            <w:tcW w:w="2235" w:type="dxa"/>
            <w:vAlign w:val="center"/>
          </w:tcPr>
          <w:p>
            <w:pPr>
              <w:spacing w:after="156"/>
              <w:jc w:val="right"/>
              <w:rPr>
                <w:rFonts w:ascii="仿宋" w:hAnsi="仿宋" w:eastAsia="仿宋" w:cs="仿宋"/>
                <w:kern w:val="1"/>
                <w:sz w:val="30"/>
                <w:szCs w:val="30"/>
              </w:rPr>
            </w:pPr>
            <w:r>
              <w:rPr>
                <w:rFonts w:hint="eastAsia" w:ascii="仿宋" w:hAnsi="仿宋" w:eastAsia="仿宋" w:cs="仿宋"/>
                <w:kern w:val="1"/>
                <w:sz w:val="30"/>
                <w:szCs w:val="30"/>
              </w:rPr>
              <w:t>企业英文名称</w:t>
            </w:r>
          </w:p>
        </w:tc>
        <w:tc>
          <w:tcPr>
            <w:tcW w:w="6879" w:type="dxa"/>
            <w:gridSpan w:val="3"/>
            <w:vAlign w:val="center"/>
          </w:tcPr>
          <w:p>
            <w:pPr>
              <w:spacing w:after="156"/>
              <w:rPr>
                <w:rFonts w:ascii="仿宋" w:hAnsi="仿宋" w:eastAsia="仿宋" w:cs="仿宋"/>
                <w:kern w:val="1"/>
                <w:sz w:val="30"/>
                <w:szCs w:val="30"/>
              </w:rPr>
            </w:pPr>
            <w:r>
              <w:rPr>
                <w:rFonts w:hint="eastAsia" w:ascii="仿宋" w:hAnsi="仿宋" w:eastAsia="仿宋" w:cs="仿宋"/>
                <w:kern w:val="1"/>
                <w:sz w:val="30"/>
                <w:szCs w:val="30"/>
                <w:u w:val="single"/>
              </w:rPr>
              <w:t xml:space="preserve">                             </w:t>
            </w:r>
          </w:p>
        </w:tc>
      </w:tr>
      <w:tr>
        <w:tblPrEx>
          <w:tblLayout w:type="fixed"/>
          <w:tblCellMar>
            <w:top w:w="0" w:type="dxa"/>
            <w:left w:w="108" w:type="dxa"/>
            <w:bottom w:w="0" w:type="dxa"/>
            <w:right w:w="108" w:type="dxa"/>
          </w:tblCellMar>
        </w:tblPrEx>
        <w:tc>
          <w:tcPr>
            <w:tcW w:w="2235" w:type="dxa"/>
            <w:vAlign w:val="center"/>
          </w:tcPr>
          <w:p>
            <w:pPr>
              <w:spacing w:after="156"/>
              <w:jc w:val="right"/>
              <w:rPr>
                <w:rFonts w:ascii="仿宋" w:hAnsi="仿宋" w:eastAsia="仿宋" w:cs="仿宋"/>
                <w:kern w:val="1"/>
                <w:sz w:val="30"/>
                <w:szCs w:val="30"/>
              </w:rPr>
            </w:pPr>
            <w:r>
              <w:rPr>
                <w:rFonts w:hint="eastAsia" w:ascii="仿宋" w:hAnsi="仿宋" w:eastAsia="仿宋" w:cs="仿宋"/>
                <w:kern w:val="1"/>
                <w:sz w:val="30"/>
                <w:szCs w:val="30"/>
              </w:rPr>
              <w:t>所属城市</w:t>
            </w:r>
          </w:p>
        </w:tc>
        <w:tc>
          <w:tcPr>
            <w:tcW w:w="2649" w:type="dxa"/>
            <w:vAlign w:val="center"/>
          </w:tcPr>
          <w:p>
            <w:pPr>
              <w:spacing w:after="156"/>
              <w:rPr>
                <w:rFonts w:ascii="仿宋" w:hAnsi="仿宋" w:eastAsia="仿宋" w:cs="仿宋"/>
                <w:kern w:val="1"/>
                <w:sz w:val="30"/>
                <w:szCs w:val="30"/>
              </w:rPr>
            </w:pPr>
            <w:r>
              <w:rPr>
                <w:rFonts w:hint="eastAsia" w:ascii="仿宋" w:hAnsi="仿宋" w:eastAsia="仿宋" w:cs="仿宋"/>
                <w:kern w:val="1"/>
                <w:sz w:val="30"/>
                <w:szCs w:val="30"/>
                <w:u w:val="single"/>
              </w:rPr>
              <w:t xml:space="preserve">                   </w:t>
            </w:r>
          </w:p>
        </w:tc>
        <w:tc>
          <w:tcPr>
            <w:tcW w:w="1710" w:type="dxa"/>
            <w:vAlign w:val="center"/>
          </w:tcPr>
          <w:p>
            <w:pPr>
              <w:spacing w:after="156"/>
              <w:jc w:val="center"/>
              <w:rPr>
                <w:rFonts w:ascii="仿宋" w:hAnsi="仿宋" w:eastAsia="仿宋" w:cs="仿宋"/>
                <w:kern w:val="1"/>
                <w:sz w:val="30"/>
                <w:szCs w:val="30"/>
              </w:rPr>
            </w:pPr>
            <w:r>
              <w:rPr>
                <w:rFonts w:hint="eastAsia" w:ascii="仿宋" w:hAnsi="仿宋" w:eastAsia="仿宋" w:cs="仿宋"/>
                <w:kern w:val="1"/>
                <w:sz w:val="30"/>
                <w:szCs w:val="30"/>
              </w:rPr>
              <w:t>填报日期</w:t>
            </w:r>
          </w:p>
        </w:tc>
        <w:tc>
          <w:tcPr>
            <w:tcW w:w="2520" w:type="dxa"/>
            <w:vAlign w:val="center"/>
          </w:tcPr>
          <w:p>
            <w:pPr>
              <w:spacing w:after="156"/>
              <w:jc w:val="center"/>
              <w:rPr>
                <w:rFonts w:ascii="仿宋" w:hAnsi="仿宋" w:eastAsia="仿宋" w:cs="仿宋"/>
                <w:kern w:val="1"/>
                <w:sz w:val="30"/>
                <w:szCs w:val="30"/>
              </w:rPr>
            </w:pPr>
            <w:r>
              <w:rPr>
                <w:rFonts w:hint="eastAsia" w:ascii="仿宋" w:hAnsi="仿宋" w:eastAsia="仿宋" w:cs="仿宋"/>
                <w:kern w:val="1"/>
                <w:sz w:val="30"/>
                <w:szCs w:val="30"/>
              </w:rPr>
              <w:t>年</w:t>
            </w:r>
            <w:r>
              <w:rPr>
                <w:rFonts w:hint="eastAsia" w:ascii="仿宋" w:hAnsi="仿宋" w:eastAsia="仿宋" w:cs="仿宋"/>
                <w:kern w:val="1"/>
                <w:sz w:val="30"/>
                <w:szCs w:val="30"/>
                <w:u w:val="single"/>
              </w:rPr>
              <w:t xml:space="preserve">    </w:t>
            </w:r>
            <w:r>
              <w:rPr>
                <w:rFonts w:hint="eastAsia" w:ascii="仿宋" w:hAnsi="仿宋" w:eastAsia="仿宋" w:cs="仿宋"/>
                <w:kern w:val="1"/>
                <w:sz w:val="30"/>
                <w:szCs w:val="30"/>
              </w:rPr>
              <w:t>月</w:t>
            </w:r>
            <w:r>
              <w:rPr>
                <w:rFonts w:hint="eastAsia" w:ascii="仿宋" w:hAnsi="仿宋" w:eastAsia="仿宋" w:cs="仿宋"/>
                <w:kern w:val="1"/>
                <w:sz w:val="30"/>
                <w:szCs w:val="30"/>
                <w:u w:val="single"/>
              </w:rPr>
              <w:t xml:space="preserve">   </w:t>
            </w:r>
            <w:r>
              <w:rPr>
                <w:rFonts w:hint="eastAsia" w:ascii="仿宋" w:hAnsi="仿宋" w:eastAsia="仿宋" w:cs="仿宋"/>
                <w:kern w:val="1"/>
                <w:sz w:val="30"/>
                <w:szCs w:val="30"/>
              </w:rPr>
              <w:t xml:space="preserve"> 日</w:t>
            </w:r>
          </w:p>
        </w:tc>
      </w:tr>
      <w:tr>
        <w:tblPrEx>
          <w:tblLayout w:type="fixed"/>
        </w:tblPrEx>
        <w:tc>
          <w:tcPr>
            <w:tcW w:w="2235" w:type="dxa"/>
            <w:vAlign w:val="center"/>
          </w:tcPr>
          <w:p>
            <w:pPr>
              <w:spacing w:after="156"/>
              <w:jc w:val="right"/>
              <w:rPr>
                <w:rFonts w:ascii="仿宋" w:hAnsi="仿宋" w:eastAsia="仿宋" w:cs="仿宋"/>
                <w:kern w:val="1"/>
                <w:sz w:val="30"/>
                <w:szCs w:val="30"/>
              </w:rPr>
            </w:pPr>
            <w:r>
              <w:rPr>
                <w:rFonts w:hint="eastAsia" w:ascii="仿宋" w:hAnsi="仿宋" w:eastAsia="仿宋" w:cs="仿宋"/>
                <w:kern w:val="1"/>
                <w:sz w:val="30"/>
                <w:szCs w:val="30"/>
              </w:rPr>
              <w:t>填表人</w:t>
            </w:r>
          </w:p>
        </w:tc>
        <w:tc>
          <w:tcPr>
            <w:tcW w:w="2649" w:type="dxa"/>
            <w:vAlign w:val="center"/>
          </w:tcPr>
          <w:p>
            <w:pPr>
              <w:spacing w:after="156"/>
              <w:rPr>
                <w:rFonts w:ascii="仿宋" w:hAnsi="仿宋" w:eastAsia="仿宋" w:cs="仿宋"/>
                <w:kern w:val="1"/>
                <w:sz w:val="30"/>
                <w:szCs w:val="30"/>
              </w:rPr>
            </w:pPr>
            <w:r>
              <w:rPr>
                <w:rFonts w:hint="eastAsia" w:ascii="仿宋" w:hAnsi="仿宋" w:eastAsia="仿宋" w:cs="仿宋"/>
                <w:kern w:val="1"/>
                <w:sz w:val="30"/>
                <w:szCs w:val="30"/>
                <w:u w:val="single"/>
              </w:rPr>
              <w:t xml:space="preserve">                  </w:t>
            </w:r>
          </w:p>
        </w:tc>
        <w:tc>
          <w:tcPr>
            <w:tcW w:w="1710" w:type="dxa"/>
            <w:vAlign w:val="center"/>
          </w:tcPr>
          <w:p>
            <w:pPr>
              <w:spacing w:after="156"/>
              <w:jc w:val="center"/>
              <w:rPr>
                <w:rFonts w:ascii="仿宋" w:hAnsi="仿宋" w:eastAsia="仿宋" w:cs="仿宋"/>
                <w:kern w:val="1"/>
                <w:sz w:val="30"/>
                <w:szCs w:val="30"/>
              </w:rPr>
            </w:pPr>
            <w:r>
              <w:rPr>
                <w:rFonts w:hint="eastAsia" w:ascii="仿宋" w:hAnsi="仿宋" w:eastAsia="仿宋" w:cs="仿宋"/>
                <w:kern w:val="1"/>
                <w:sz w:val="30"/>
                <w:szCs w:val="30"/>
              </w:rPr>
              <w:t>电    话</w:t>
            </w:r>
          </w:p>
        </w:tc>
        <w:tc>
          <w:tcPr>
            <w:tcW w:w="2520" w:type="dxa"/>
            <w:vAlign w:val="center"/>
          </w:tcPr>
          <w:p>
            <w:pPr>
              <w:spacing w:after="156"/>
              <w:rPr>
                <w:rFonts w:ascii="仿宋" w:hAnsi="仿宋" w:eastAsia="仿宋" w:cs="仿宋"/>
                <w:kern w:val="1"/>
                <w:sz w:val="30"/>
                <w:szCs w:val="30"/>
              </w:rPr>
            </w:pPr>
            <w:r>
              <w:rPr>
                <w:rFonts w:hint="eastAsia" w:ascii="仿宋" w:hAnsi="仿宋" w:eastAsia="仿宋" w:cs="仿宋"/>
                <w:kern w:val="1"/>
                <w:sz w:val="30"/>
                <w:szCs w:val="30"/>
                <w:u w:val="single"/>
              </w:rPr>
              <w:t xml:space="preserve">                </w:t>
            </w:r>
          </w:p>
        </w:tc>
      </w:tr>
      <w:tr>
        <w:tblPrEx>
          <w:tblLayout w:type="fixed"/>
          <w:tblCellMar>
            <w:top w:w="0" w:type="dxa"/>
            <w:left w:w="108" w:type="dxa"/>
            <w:bottom w:w="0" w:type="dxa"/>
            <w:right w:w="108" w:type="dxa"/>
          </w:tblCellMar>
        </w:tblPrEx>
        <w:tc>
          <w:tcPr>
            <w:tcW w:w="2235" w:type="dxa"/>
            <w:vAlign w:val="center"/>
          </w:tcPr>
          <w:p>
            <w:pPr>
              <w:spacing w:after="156"/>
              <w:jc w:val="right"/>
              <w:rPr>
                <w:rFonts w:ascii="仿宋" w:hAnsi="仿宋" w:eastAsia="仿宋" w:cs="仿宋"/>
                <w:kern w:val="1"/>
                <w:sz w:val="30"/>
                <w:szCs w:val="30"/>
              </w:rPr>
            </w:pPr>
            <w:r>
              <w:rPr>
                <w:rFonts w:hint="eastAsia" w:ascii="仿宋" w:hAnsi="仿宋" w:eastAsia="仿宋" w:cs="仿宋"/>
                <w:kern w:val="1"/>
                <w:sz w:val="30"/>
                <w:szCs w:val="30"/>
              </w:rPr>
              <w:t>传  真</w:t>
            </w:r>
          </w:p>
        </w:tc>
        <w:tc>
          <w:tcPr>
            <w:tcW w:w="2649" w:type="dxa"/>
            <w:vAlign w:val="center"/>
          </w:tcPr>
          <w:p>
            <w:pPr>
              <w:spacing w:after="156"/>
              <w:rPr>
                <w:rFonts w:ascii="仿宋" w:hAnsi="仿宋" w:eastAsia="仿宋" w:cs="仿宋"/>
                <w:kern w:val="1"/>
                <w:sz w:val="30"/>
                <w:szCs w:val="30"/>
              </w:rPr>
            </w:pPr>
            <w:r>
              <w:rPr>
                <w:rFonts w:hint="eastAsia" w:ascii="仿宋" w:hAnsi="仿宋" w:eastAsia="仿宋" w:cs="仿宋"/>
                <w:kern w:val="1"/>
                <w:sz w:val="30"/>
                <w:szCs w:val="30"/>
                <w:u w:val="single"/>
              </w:rPr>
              <w:t xml:space="preserve">                  </w:t>
            </w:r>
          </w:p>
        </w:tc>
        <w:tc>
          <w:tcPr>
            <w:tcW w:w="1710" w:type="dxa"/>
            <w:vAlign w:val="center"/>
          </w:tcPr>
          <w:p>
            <w:pPr>
              <w:spacing w:after="156"/>
              <w:jc w:val="center"/>
              <w:rPr>
                <w:rFonts w:ascii="仿宋" w:hAnsi="仿宋" w:eastAsia="仿宋" w:cs="仿宋"/>
                <w:kern w:val="1"/>
                <w:sz w:val="30"/>
                <w:szCs w:val="30"/>
              </w:rPr>
            </w:pPr>
            <w:r>
              <w:rPr>
                <w:rFonts w:hint="eastAsia" w:ascii="仿宋" w:hAnsi="仿宋" w:eastAsia="仿宋" w:cs="仿宋"/>
                <w:kern w:val="1"/>
                <w:sz w:val="30"/>
                <w:szCs w:val="30"/>
              </w:rPr>
              <w:t>电子邮件</w:t>
            </w:r>
          </w:p>
        </w:tc>
        <w:tc>
          <w:tcPr>
            <w:tcW w:w="2520" w:type="dxa"/>
            <w:vAlign w:val="center"/>
          </w:tcPr>
          <w:p>
            <w:pPr>
              <w:spacing w:after="156"/>
              <w:rPr>
                <w:rFonts w:ascii="仿宋" w:hAnsi="仿宋" w:eastAsia="仿宋" w:cs="仿宋"/>
                <w:kern w:val="1"/>
                <w:sz w:val="30"/>
                <w:szCs w:val="30"/>
              </w:rPr>
            </w:pPr>
            <w:r>
              <w:rPr>
                <w:rFonts w:hint="eastAsia" w:ascii="仿宋" w:hAnsi="仿宋" w:eastAsia="仿宋" w:cs="仿宋"/>
                <w:kern w:val="1"/>
                <w:sz w:val="30"/>
                <w:szCs w:val="30"/>
                <w:u w:val="single"/>
              </w:rPr>
              <w:t xml:space="preserve">                </w:t>
            </w:r>
          </w:p>
        </w:tc>
      </w:tr>
      <w:tr>
        <w:tblPrEx>
          <w:tblLayout w:type="fixed"/>
          <w:tblCellMar>
            <w:top w:w="0" w:type="dxa"/>
            <w:left w:w="108" w:type="dxa"/>
            <w:bottom w:w="0" w:type="dxa"/>
            <w:right w:w="108" w:type="dxa"/>
          </w:tblCellMar>
        </w:tblPrEx>
        <w:tc>
          <w:tcPr>
            <w:tcW w:w="9114" w:type="dxa"/>
            <w:gridSpan w:val="4"/>
            <w:vAlign w:val="center"/>
          </w:tcPr>
          <w:p>
            <w:pPr>
              <w:spacing w:after="156"/>
              <w:jc w:val="center"/>
              <w:rPr>
                <w:rFonts w:hint="eastAsia" w:ascii="仿宋" w:hAnsi="仿宋" w:eastAsia="仿宋" w:cs="仿宋"/>
                <w:kern w:val="1"/>
                <w:sz w:val="30"/>
                <w:szCs w:val="30"/>
              </w:rPr>
            </w:pPr>
          </w:p>
          <w:p>
            <w:pPr>
              <w:spacing w:after="156"/>
              <w:jc w:val="center"/>
              <w:rPr>
                <w:rFonts w:hint="eastAsia" w:ascii="仿宋" w:hAnsi="仿宋" w:eastAsia="仿宋" w:cs="仿宋"/>
                <w:kern w:val="1"/>
                <w:sz w:val="30"/>
                <w:szCs w:val="30"/>
              </w:rPr>
            </w:pPr>
          </w:p>
          <w:p>
            <w:pPr>
              <w:spacing w:after="156"/>
              <w:jc w:val="center"/>
              <w:rPr>
                <w:rFonts w:ascii="仿宋" w:hAnsi="仿宋" w:eastAsia="仿宋" w:cs="仿宋"/>
                <w:kern w:val="1"/>
                <w:sz w:val="30"/>
                <w:szCs w:val="30"/>
              </w:rPr>
            </w:pPr>
            <w:r>
              <w:rPr>
                <w:rFonts w:hint="eastAsia" w:ascii="仿宋" w:hAnsi="仿宋" w:eastAsia="仿宋" w:cs="仿宋"/>
                <w:kern w:val="1"/>
                <w:sz w:val="30"/>
                <w:szCs w:val="30"/>
              </w:rPr>
              <w:t>二О     年     月</w:t>
            </w:r>
          </w:p>
        </w:tc>
      </w:tr>
    </w:tbl>
    <w:p>
      <w:pPr>
        <w:spacing w:after="156"/>
        <w:jc w:val="center"/>
        <w:rPr>
          <w:rFonts w:ascii="宋体" w:hAnsi="宋体"/>
          <w:kern w:val="1"/>
          <w:sz w:val="44"/>
        </w:rPr>
      </w:pPr>
    </w:p>
    <w:p>
      <w:pPr>
        <w:spacing w:after="156"/>
        <w:rPr>
          <w:rFonts w:ascii="宋体" w:hAnsi="宋体"/>
          <w:kern w:val="1"/>
          <w:sz w:val="44"/>
        </w:rPr>
      </w:pPr>
    </w:p>
    <w:p>
      <w:pPr>
        <w:rPr>
          <w:rFonts w:ascii="仿宋" w:hAnsi="仿宋" w:eastAsia="仿宋" w:cs="仿宋"/>
          <w:kern w:val="1"/>
          <w:sz w:val="24"/>
          <w:szCs w:val="24"/>
        </w:rPr>
      </w:pPr>
    </w:p>
    <w:p>
      <w:pPr>
        <w:rPr>
          <w:rFonts w:eastAsia="仿宋"/>
          <w:kern w:val="1"/>
          <w:sz w:val="32"/>
        </w:rPr>
      </w:pPr>
    </w:p>
    <w:p>
      <w:pPr>
        <w:pStyle w:val="3"/>
        <w:ind w:left="-105"/>
        <w:jc w:val="center"/>
        <w:sectPr>
          <w:footerReference r:id="rId4" w:type="default"/>
          <w:pgSz w:w="11907" w:h="16840"/>
          <w:pgMar w:top="1418" w:right="1418" w:bottom="1418" w:left="1418" w:header="851" w:footer="992" w:gutter="0"/>
          <w:pgNumType w:start="1"/>
          <w:cols w:space="720" w:num="1"/>
          <w:titlePg/>
        </w:sectPr>
      </w:pPr>
    </w:p>
    <w:p>
      <w:pPr>
        <w:spacing w:after="312" w:line="440" w:lineRule="exact"/>
        <w:jc w:val="center"/>
        <w:rPr>
          <w:rFonts w:hint="eastAsia" w:ascii="仿宋" w:hAnsi="仿宋" w:eastAsia="仿宋" w:cs="仿宋"/>
          <w:kern w:val="1"/>
          <w:sz w:val="28"/>
          <w:szCs w:val="28"/>
        </w:rPr>
      </w:pPr>
      <w:r>
        <w:rPr>
          <w:rFonts w:ascii="黑体" w:hAnsi="黑体" w:eastAsia="黑体"/>
          <w:b/>
          <w:kern w:val="1"/>
          <w:sz w:val="36"/>
          <w:szCs w:val="36"/>
        </w:rPr>
        <w:t>填 表</w:t>
      </w:r>
      <w:r>
        <w:rPr>
          <w:rFonts w:ascii="黑体" w:hAnsi="黑体" w:eastAsia="黑体"/>
          <w:b/>
          <w:color w:val="FF0000"/>
          <w:kern w:val="1"/>
          <w:sz w:val="36"/>
          <w:szCs w:val="36"/>
        </w:rPr>
        <w:t xml:space="preserve"> </w:t>
      </w:r>
      <w:r>
        <w:rPr>
          <w:rFonts w:ascii="黑体" w:hAnsi="黑体" w:eastAsia="黑体"/>
          <w:b/>
          <w:kern w:val="1"/>
          <w:sz w:val="36"/>
          <w:szCs w:val="36"/>
        </w:rPr>
        <w:t>说 明</w:t>
      </w:r>
    </w:p>
    <w:p>
      <w:pPr>
        <w:tabs>
          <w:tab w:val="left" w:pos="8820"/>
        </w:tabs>
        <w:spacing w:line="400" w:lineRule="exact"/>
        <w:rPr>
          <w:rFonts w:hint="eastAsia" w:ascii="仿宋" w:hAnsi="仿宋" w:eastAsia="仿宋" w:cs="仿宋"/>
          <w:kern w:val="1"/>
          <w:sz w:val="28"/>
          <w:szCs w:val="28"/>
        </w:rPr>
      </w:pPr>
      <w:r>
        <w:rPr>
          <w:rFonts w:ascii="仿宋_GB2312" w:hAnsi="仿宋_GB2312" w:eastAsia="仿宋"/>
          <w:kern w:val="1"/>
          <w:sz w:val="28"/>
          <w:szCs w:val="28"/>
        </w:rPr>
        <w:t xml:space="preserve">  </w:t>
      </w:r>
      <w:r>
        <w:rPr>
          <w:rFonts w:hint="eastAsia" w:ascii="仿宋" w:hAnsi="仿宋" w:eastAsia="仿宋" w:cs="仿宋"/>
          <w:kern w:val="1"/>
          <w:sz w:val="28"/>
          <w:szCs w:val="28"/>
        </w:rPr>
        <w:t>企业须根据《关于将技术先进型服务企业所得税政策推广至全国实施的通知》（财税〔2017〕79号）和《陕西省技术先进型服务企业认定办法（试行）》的各项要求和本表的格式如实填写。</w:t>
      </w:r>
    </w:p>
    <w:p>
      <w:pPr>
        <w:tabs>
          <w:tab w:val="left" w:pos="8820"/>
        </w:tabs>
        <w:spacing w:line="400" w:lineRule="exact"/>
        <w:ind w:firstLine="560" w:firstLineChars="200"/>
        <w:rPr>
          <w:rFonts w:hint="eastAsia" w:ascii="仿宋" w:hAnsi="仿宋" w:eastAsia="仿宋" w:cs="仿宋"/>
          <w:kern w:val="1"/>
          <w:sz w:val="28"/>
          <w:szCs w:val="28"/>
        </w:rPr>
      </w:pPr>
      <w:r>
        <w:rPr>
          <w:rFonts w:hint="eastAsia" w:ascii="仿宋" w:hAnsi="仿宋" w:eastAsia="仿宋" w:cs="仿宋"/>
          <w:kern w:val="1"/>
          <w:sz w:val="28"/>
          <w:szCs w:val="28"/>
        </w:rPr>
        <w:t>一、统一社会信用代码：按照国家标准委制定的标准填写，参见《法人和其他组织统一社会信用代码编码规则》。</w:t>
      </w:r>
    </w:p>
    <w:p>
      <w:pPr>
        <w:spacing w:line="400" w:lineRule="exact"/>
        <w:ind w:firstLine="600"/>
        <w:rPr>
          <w:rFonts w:hint="eastAsia" w:ascii="仿宋" w:hAnsi="仿宋" w:eastAsia="仿宋" w:cs="仿宋"/>
          <w:kern w:val="1"/>
          <w:sz w:val="28"/>
          <w:szCs w:val="28"/>
        </w:rPr>
      </w:pPr>
      <w:r>
        <w:rPr>
          <w:rFonts w:hint="eastAsia" w:ascii="仿宋" w:hAnsi="仿宋" w:eastAsia="仿宋" w:cs="仿宋"/>
          <w:kern w:val="1"/>
          <w:sz w:val="28"/>
          <w:szCs w:val="28"/>
        </w:rPr>
        <w:t>二、企业注册类型：根据国家统计局与国家工商行政管理局联合制定的《关于划分企业登记注册类型的规定调整的通知》（国统字〔2011〕86号）按本企业在工商行政管理部门登记注册的类型填写。如：（1）国有及国有控股企业；（2）集体企业；（3）私营企业；（4）股份制企业；（5）联营企业；（6）有限责任公司；（7）外商投资企业；（8）港、澳、台投资企业等。</w:t>
      </w:r>
    </w:p>
    <w:p>
      <w:pPr>
        <w:spacing w:line="400" w:lineRule="exact"/>
        <w:ind w:firstLine="600"/>
        <w:rPr>
          <w:rFonts w:hint="eastAsia" w:ascii="仿宋" w:hAnsi="仿宋" w:eastAsia="仿宋" w:cs="仿宋"/>
          <w:kern w:val="1"/>
          <w:sz w:val="28"/>
          <w:szCs w:val="28"/>
        </w:rPr>
      </w:pPr>
      <w:r>
        <w:rPr>
          <w:rFonts w:hint="eastAsia" w:ascii="仿宋" w:hAnsi="仿宋" w:eastAsia="仿宋" w:cs="仿宋"/>
          <w:kern w:val="1"/>
          <w:sz w:val="28"/>
          <w:szCs w:val="28"/>
        </w:rPr>
        <w:t>三、服务业务范围可选择多个。</w:t>
      </w:r>
    </w:p>
    <w:p>
      <w:pPr>
        <w:spacing w:line="400" w:lineRule="exact"/>
        <w:ind w:firstLine="600"/>
        <w:rPr>
          <w:rFonts w:hint="eastAsia" w:ascii="仿宋" w:hAnsi="仿宋" w:eastAsia="仿宋" w:cs="仿宋"/>
          <w:kern w:val="1"/>
          <w:sz w:val="28"/>
          <w:szCs w:val="28"/>
        </w:rPr>
      </w:pPr>
      <w:r>
        <w:rPr>
          <w:rFonts w:hint="eastAsia" w:ascii="仿宋" w:hAnsi="仿宋" w:eastAsia="仿宋" w:cs="仿宋"/>
          <w:kern w:val="1"/>
          <w:sz w:val="28"/>
          <w:szCs w:val="28"/>
        </w:rPr>
        <w:t xml:space="preserve">四、企业认定情况：高新技术企业应是企业拥有的高新技术企业证书在有效期内，其编号在“高新技术企业认定管理工作网”可查的企业；集成电路企业和软件企业为报财政部、税务总局、国家发展改革委、工业和信息化部备案的企业；科技型中小企业为在“全国科技型中小企业评价工作系统”中入库且登记编号可查的企业。 </w:t>
      </w:r>
    </w:p>
    <w:p>
      <w:pPr>
        <w:spacing w:line="400" w:lineRule="exact"/>
        <w:ind w:firstLine="600"/>
        <w:rPr>
          <w:rFonts w:hint="eastAsia" w:ascii="仿宋" w:hAnsi="仿宋" w:eastAsia="仿宋" w:cs="仿宋"/>
          <w:kern w:val="1"/>
          <w:sz w:val="28"/>
          <w:szCs w:val="28"/>
        </w:rPr>
      </w:pPr>
      <w:r>
        <w:rPr>
          <w:rFonts w:hint="eastAsia" w:ascii="仿宋" w:hAnsi="仿宋" w:eastAsia="仿宋" w:cs="仿宋"/>
          <w:kern w:val="1"/>
          <w:sz w:val="28"/>
          <w:szCs w:val="28"/>
        </w:rPr>
        <w:t>五、主要股东及所占股份比例：股份制企业、外商投资企业和港、澳、台投资企业填写此栏，并按股权比例大小列出前三名股东和所占股份比例数。</w:t>
      </w:r>
    </w:p>
    <w:p>
      <w:pPr>
        <w:spacing w:line="400" w:lineRule="exact"/>
        <w:ind w:firstLine="600"/>
        <w:rPr>
          <w:rFonts w:hint="eastAsia" w:ascii="仿宋" w:hAnsi="仿宋" w:eastAsia="仿宋" w:cs="仿宋"/>
          <w:kern w:val="1"/>
          <w:sz w:val="28"/>
          <w:szCs w:val="28"/>
        </w:rPr>
      </w:pPr>
      <w:r>
        <w:rPr>
          <w:rFonts w:hint="eastAsia" w:ascii="仿宋" w:hAnsi="仿宋" w:eastAsia="仿宋" w:cs="仿宋"/>
          <w:kern w:val="1"/>
          <w:sz w:val="28"/>
          <w:szCs w:val="28"/>
        </w:rPr>
        <w:t>六、总收入：指收入总额减去不征税收入。收入总额与不征税收入按照《中华人民共和国企业所得税法》及《中华人民共和国企业所得税法实施条例》的规定计算。</w:t>
      </w:r>
    </w:p>
    <w:p>
      <w:pPr>
        <w:spacing w:line="400" w:lineRule="exact"/>
        <w:ind w:firstLine="600"/>
        <w:rPr>
          <w:rFonts w:hint="eastAsia" w:ascii="仿宋" w:hAnsi="仿宋" w:eastAsia="仿宋" w:cs="仿宋"/>
          <w:kern w:val="1"/>
          <w:sz w:val="28"/>
          <w:szCs w:val="28"/>
        </w:rPr>
      </w:pPr>
      <w:r>
        <w:rPr>
          <w:rFonts w:hint="eastAsia" w:ascii="仿宋" w:hAnsi="仿宋" w:eastAsia="仿宋" w:cs="仿宋"/>
          <w:kern w:val="1"/>
          <w:sz w:val="28"/>
          <w:szCs w:val="28"/>
        </w:rPr>
        <w:t>七、技术先进型服务业务收入：指企业从事《关于将技术先进型服务企业所得税政策推广至全国实施的通知》（财税〔2017〕79号）中附件技术先进型服务业务认定范围（试行）中的一种或多种技术先进型服务业务取得的收入。</w:t>
      </w:r>
    </w:p>
    <w:p>
      <w:pPr>
        <w:spacing w:line="400" w:lineRule="exact"/>
        <w:ind w:firstLine="600"/>
        <w:rPr>
          <w:rFonts w:hint="eastAsia" w:ascii="仿宋" w:hAnsi="仿宋" w:eastAsia="仿宋" w:cs="仿宋"/>
          <w:kern w:val="1"/>
          <w:sz w:val="28"/>
          <w:szCs w:val="28"/>
        </w:rPr>
        <w:sectPr>
          <w:headerReference r:id="rId6" w:type="first"/>
          <w:footerReference r:id="rId8" w:type="first"/>
          <w:headerReference r:id="rId5" w:type="default"/>
          <w:footerReference r:id="rId7" w:type="default"/>
          <w:pgSz w:w="11907" w:h="16840"/>
          <w:pgMar w:top="1418" w:right="1418" w:bottom="1418" w:left="1418" w:header="851" w:footer="992" w:gutter="0"/>
          <w:cols w:space="720" w:num="1"/>
          <w:titlePg/>
        </w:sectPr>
      </w:pPr>
      <w:r>
        <w:rPr>
          <w:rFonts w:hint="eastAsia" w:ascii="仿宋" w:hAnsi="仿宋" w:eastAsia="仿宋" w:cs="仿宋"/>
          <w:kern w:val="1"/>
          <w:sz w:val="28"/>
          <w:szCs w:val="28"/>
        </w:rPr>
        <w:t>八、离岸服务外包业务取得的收入：指企业根据境外单位与其签订的委托合同，由本企业或其直接转包的企业为境外单位提供《技术先进型服务业务认定范围（试行）》中所规定的信息技术外包服务（ITO）、技术性业务流程外包服务（BPO）和技术性知识流程外包服务（KPO），而从上述境外单位取得的收入。</w:t>
      </w:r>
    </w:p>
    <w:tbl>
      <w:tblPr>
        <w:tblStyle w:val="8"/>
        <w:tblpPr w:leftFromText="180" w:rightFromText="180" w:vertAnchor="text" w:horzAnchor="page" w:tblpX="1406" w:tblpY="84"/>
        <w:tblOverlap w:val="never"/>
        <w:tblW w:w="9345" w:type="dxa"/>
        <w:tblInd w:w="0" w:type="dxa"/>
        <w:tblLayout w:type="fixed"/>
        <w:tblCellMar>
          <w:top w:w="0" w:type="dxa"/>
          <w:left w:w="108" w:type="dxa"/>
          <w:bottom w:w="0" w:type="dxa"/>
          <w:right w:w="108" w:type="dxa"/>
        </w:tblCellMar>
      </w:tblPr>
      <w:tblGrid>
        <w:gridCol w:w="720"/>
        <w:gridCol w:w="1016"/>
        <w:gridCol w:w="423"/>
        <w:gridCol w:w="181"/>
        <w:gridCol w:w="529"/>
        <w:gridCol w:w="26"/>
        <w:gridCol w:w="402"/>
        <w:gridCol w:w="8"/>
        <w:gridCol w:w="286"/>
        <w:gridCol w:w="477"/>
        <w:gridCol w:w="98"/>
        <w:gridCol w:w="41"/>
        <w:gridCol w:w="311"/>
        <w:gridCol w:w="14"/>
        <w:gridCol w:w="425"/>
        <w:gridCol w:w="296"/>
        <w:gridCol w:w="100"/>
        <w:gridCol w:w="215"/>
        <w:gridCol w:w="329"/>
        <w:gridCol w:w="8"/>
        <w:gridCol w:w="873"/>
        <w:gridCol w:w="243"/>
        <w:gridCol w:w="8"/>
        <w:gridCol w:w="192"/>
        <w:gridCol w:w="62"/>
        <w:gridCol w:w="8"/>
        <w:gridCol w:w="460"/>
        <w:gridCol w:w="184"/>
        <w:gridCol w:w="124"/>
        <w:gridCol w:w="362"/>
        <w:gridCol w:w="924"/>
      </w:tblGrid>
      <w:tr>
        <w:tblPrEx>
          <w:tblLayout w:type="fixed"/>
          <w:tblCellMar>
            <w:top w:w="0" w:type="dxa"/>
            <w:left w:w="108" w:type="dxa"/>
            <w:bottom w:w="0" w:type="dxa"/>
            <w:right w:w="108" w:type="dxa"/>
          </w:tblCellMar>
        </w:tblPrEx>
        <w:trPr>
          <w:cantSplit/>
          <w:trHeight w:val="465" w:hRule="atLeast"/>
        </w:trPr>
        <w:tc>
          <w:tcPr>
            <w:tcW w:w="720" w:type="dxa"/>
            <w:vMerge w:val="restart"/>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kern w:val="1"/>
                <w:sz w:val="24"/>
                <w:szCs w:val="24"/>
              </w:rPr>
            </w:pPr>
            <w:r>
              <w:rPr>
                <w:rFonts w:hint="eastAsia" w:ascii="仿宋" w:hAnsi="仿宋" w:eastAsia="仿宋" w:cs="仿宋"/>
                <w:kern w:val="1"/>
                <w:sz w:val="24"/>
                <w:szCs w:val="24"/>
              </w:rPr>
              <w:t>企业基本信息</w:t>
            </w:r>
          </w:p>
        </w:tc>
        <w:tc>
          <w:tcPr>
            <w:tcW w:w="2175"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eastAsia="仿宋"/>
                <w:kern w:val="1"/>
                <w:sz w:val="24"/>
              </w:rPr>
              <w:t>企业名称</w:t>
            </w:r>
          </w:p>
        </w:tc>
        <w:tc>
          <w:tcPr>
            <w:tcW w:w="6450" w:type="dxa"/>
            <w:gridSpan w:val="25"/>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pacing w:val="-20"/>
                <w:kern w:val="1"/>
                <w:sz w:val="24"/>
                <w:szCs w:val="24"/>
              </w:rPr>
            </w:pPr>
          </w:p>
        </w:tc>
      </w:tr>
      <w:tr>
        <w:tblPrEx>
          <w:tblLayout w:type="fixed"/>
          <w:tblCellMar>
            <w:top w:w="0" w:type="dxa"/>
            <w:left w:w="108" w:type="dxa"/>
            <w:bottom w:w="0" w:type="dxa"/>
            <w:right w:w="108" w:type="dxa"/>
          </w:tblCellMar>
        </w:tblPrEx>
        <w:trPr>
          <w:cantSplit/>
          <w:trHeight w:val="477" w:hRule="atLeast"/>
        </w:trPr>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spacing w:val="-20"/>
                <w:kern w:val="1"/>
                <w:sz w:val="24"/>
                <w:szCs w:val="24"/>
              </w:rPr>
            </w:pPr>
          </w:p>
        </w:tc>
        <w:tc>
          <w:tcPr>
            <w:tcW w:w="2175"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eastAsia="仿宋"/>
                <w:kern w:val="1"/>
                <w:sz w:val="24"/>
              </w:rPr>
              <w:t>统一</w:t>
            </w:r>
            <w:r>
              <w:rPr>
                <w:rFonts w:eastAsia="仿宋"/>
                <w:kern w:val="1"/>
                <w:sz w:val="24"/>
              </w:rPr>
              <w:t>社会信用代码</w:t>
            </w:r>
          </w:p>
        </w:tc>
        <w:tc>
          <w:tcPr>
            <w:tcW w:w="2358" w:type="dxa"/>
            <w:gridSpan w:val="10"/>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pacing w:val="-20"/>
                <w:kern w:val="1"/>
                <w:sz w:val="24"/>
                <w:szCs w:val="24"/>
              </w:rPr>
            </w:pPr>
          </w:p>
        </w:tc>
        <w:tc>
          <w:tcPr>
            <w:tcW w:w="1968" w:type="dxa"/>
            <w:gridSpan w:val="8"/>
            <w:tcBorders>
              <w:top w:val="single" w:color="000000" w:sz="4" w:space="0"/>
              <w:left w:val="single" w:color="000000" w:sz="4" w:space="0"/>
              <w:bottom w:val="single" w:color="000000" w:sz="4" w:space="0"/>
              <w:right w:val="single" w:color="000000" w:sz="4" w:space="0"/>
            </w:tcBorders>
            <w:vAlign w:val="center"/>
          </w:tcPr>
          <w:p>
            <w:r>
              <w:rPr>
                <w:rFonts w:hint="eastAsia" w:eastAsia="仿宋"/>
                <w:kern w:val="1"/>
                <w:sz w:val="24"/>
              </w:rPr>
              <w:t>成立</w:t>
            </w:r>
            <w:r>
              <w:rPr>
                <w:rFonts w:eastAsia="仿宋"/>
                <w:kern w:val="1"/>
                <w:sz w:val="24"/>
              </w:rPr>
              <w:t>日期</w:t>
            </w:r>
          </w:p>
        </w:tc>
        <w:tc>
          <w:tcPr>
            <w:tcW w:w="2124" w:type="dxa"/>
            <w:gridSpan w:val="7"/>
            <w:tcBorders>
              <w:top w:val="single" w:color="000000" w:sz="4" w:space="0"/>
              <w:left w:val="single" w:color="000000" w:sz="4" w:space="0"/>
              <w:bottom w:val="single" w:color="000000" w:sz="4" w:space="0"/>
              <w:right w:val="single" w:color="000000" w:sz="4" w:space="0"/>
            </w:tcBorders>
            <w:vAlign w:val="center"/>
          </w:tcPr>
          <w:p/>
        </w:tc>
      </w:tr>
      <w:tr>
        <w:tblPrEx>
          <w:tblLayout w:type="fixed"/>
          <w:tblCellMar>
            <w:top w:w="0" w:type="dxa"/>
            <w:left w:w="108" w:type="dxa"/>
            <w:bottom w:w="0" w:type="dxa"/>
            <w:right w:w="108" w:type="dxa"/>
          </w:tblCellMar>
        </w:tblPrEx>
        <w:trPr>
          <w:cantSplit/>
          <w:trHeight w:val="592" w:hRule="atLeast"/>
        </w:trPr>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spacing w:val="-20"/>
                <w:kern w:val="1"/>
                <w:sz w:val="24"/>
                <w:szCs w:val="24"/>
              </w:rPr>
            </w:pPr>
          </w:p>
        </w:tc>
        <w:tc>
          <w:tcPr>
            <w:tcW w:w="2175"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r>
              <w:rPr>
                <w:rFonts w:eastAsia="仿宋"/>
                <w:kern w:val="1"/>
                <w:sz w:val="24"/>
              </w:rPr>
              <w:t>企业所得税征收</w:t>
            </w:r>
          </w:p>
          <w:p>
            <w:pPr>
              <w:jc w:val="center"/>
              <w:rPr>
                <w:rFonts w:hint="eastAsia" w:ascii="仿宋" w:hAnsi="仿宋" w:eastAsia="仿宋" w:cs="仿宋"/>
                <w:kern w:val="1"/>
                <w:sz w:val="24"/>
                <w:szCs w:val="24"/>
              </w:rPr>
            </w:pPr>
            <w:r>
              <w:rPr>
                <w:rFonts w:eastAsia="仿宋"/>
                <w:kern w:val="1"/>
                <w:sz w:val="24"/>
              </w:rPr>
              <w:t>机关</w:t>
            </w:r>
          </w:p>
        </w:tc>
        <w:tc>
          <w:tcPr>
            <w:tcW w:w="6450" w:type="dxa"/>
            <w:gridSpan w:val="25"/>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pacing w:val="-20"/>
                <w:kern w:val="1"/>
                <w:sz w:val="24"/>
                <w:szCs w:val="24"/>
              </w:rPr>
            </w:pPr>
          </w:p>
        </w:tc>
      </w:tr>
      <w:tr>
        <w:tblPrEx>
          <w:tblLayout w:type="fixed"/>
          <w:tblCellMar>
            <w:top w:w="0" w:type="dxa"/>
            <w:left w:w="108" w:type="dxa"/>
            <w:bottom w:w="0" w:type="dxa"/>
            <w:right w:w="108" w:type="dxa"/>
          </w:tblCellMar>
        </w:tblPrEx>
        <w:trPr>
          <w:cantSplit/>
          <w:trHeight w:val="460" w:hRule="atLeast"/>
        </w:trPr>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spacing w:val="-20"/>
                <w:kern w:val="1"/>
                <w:sz w:val="24"/>
                <w:szCs w:val="24"/>
              </w:rPr>
            </w:pPr>
          </w:p>
        </w:tc>
        <w:tc>
          <w:tcPr>
            <w:tcW w:w="2175"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eastAsia="仿宋"/>
                <w:kern w:val="1"/>
                <w:sz w:val="24"/>
              </w:rPr>
              <w:t>住所</w:t>
            </w:r>
          </w:p>
        </w:tc>
        <w:tc>
          <w:tcPr>
            <w:tcW w:w="2358" w:type="dxa"/>
            <w:gridSpan w:val="10"/>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pacing w:val="-20"/>
                <w:kern w:val="1"/>
                <w:sz w:val="24"/>
                <w:szCs w:val="24"/>
              </w:rPr>
            </w:pPr>
          </w:p>
        </w:tc>
        <w:tc>
          <w:tcPr>
            <w:tcW w:w="1968" w:type="dxa"/>
            <w:gridSpan w:val="8"/>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pacing w:val="-20"/>
                <w:kern w:val="1"/>
                <w:sz w:val="24"/>
                <w:szCs w:val="24"/>
              </w:rPr>
            </w:pPr>
            <w:r>
              <w:rPr>
                <w:rFonts w:eastAsia="仿宋"/>
                <w:kern w:val="1"/>
                <w:sz w:val="24"/>
              </w:rPr>
              <w:t>注册资本</w:t>
            </w:r>
          </w:p>
        </w:tc>
        <w:tc>
          <w:tcPr>
            <w:tcW w:w="2124" w:type="dxa"/>
            <w:gridSpan w:val="7"/>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pacing w:val="-20"/>
                <w:kern w:val="1"/>
                <w:sz w:val="24"/>
                <w:szCs w:val="24"/>
              </w:rPr>
            </w:pPr>
          </w:p>
        </w:tc>
      </w:tr>
      <w:tr>
        <w:tblPrEx>
          <w:tblLayout w:type="fixed"/>
          <w:tblCellMar>
            <w:top w:w="0" w:type="dxa"/>
            <w:left w:w="108" w:type="dxa"/>
            <w:bottom w:w="0" w:type="dxa"/>
            <w:right w:w="108" w:type="dxa"/>
          </w:tblCellMar>
        </w:tblPrEx>
        <w:trPr>
          <w:cantSplit/>
          <w:trHeight w:val="520" w:hRule="atLeast"/>
        </w:trPr>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spacing w:val="-20"/>
                <w:kern w:val="1"/>
                <w:sz w:val="24"/>
                <w:szCs w:val="24"/>
              </w:rPr>
            </w:pPr>
          </w:p>
        </w:tc>
        <w:tc>
          <w:tcPr>
            <w:tcW w:w="2175"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eastAsia="仿宋"/>
                <w:kern w:val="1"/>
                <w:sz w:val="24"/>
              </w:rPr>
              <w:t>企业注册类型</w:t>
            </w:r>
          </w:p>
        </w:tc>
        <w:tc>
          <w:tcPr>
            <w:tcW w:w="6450" w:type="dxa"/>
            <w:gridSpan w:val="25"/>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pacing w:val="-20"/>
                <w:kern w:val="1"/>
                <w:sz w:val="24"/>
                <w:szCs w:val="24"/>
              </w:rPr>
            </w:pPr>
          </w:p>
        </w:tc>
      </w:tr>
      <w:tr>
        <w:tblPrEx>
          <w:tblLayout w:type="fixed"/>
        </w:tblPrEx>
        <w:trPr>
          <w:cantSplit/>
          <w:trHeight w:val="520" w:hRule="atLeast"/>
        </w:trPr>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spacing w:val="-20"/>
                <w:kern w:val="1"/>
                <w:sz w:val="24"/>
                <w:szCs w:val="24"/>
              </w:rPr>
            </w:pPr>
          </w:p>
        </w:tc>
        <w:tc>
          <w:tcPr>
            <w:tcW w:w="2175"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eastAsia="仿宋"/>
                <w:kern w:val="1"/>
                <w:sz w:val="24"/>
              </w:rPr>
              <w:t>经营范围</w:t>
            </w:r>
          </w:p>
        </w:tc>
        <w:tc>
          <w:tcPr>
            <w:tcW w:w="6450" w:type="dxa"/>
            <w:gridSpan w:val="25"/>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pacing w:val="-20"/>
                <w:kern w:val="1"/>
                <w:sz w:val="24"/>
                <w:szCs w:val="24"/>
              </w:rPr>
            </w:pPr>
          </w:p>
        </w:tc>
      </w:tr>
      <w:tr>
        <w:tblPrEx>
          <w:tblLayout w:type="fixed"/>
          <w:tblCellMar>
            <w:top w:w="0" w:type="dxa"/>
            <w:left w:w="108" w:type="dxa"/>
            <w:bottom w:w="0" w:type="dxa"/>
            <w:right w:w="108" w:type="dxa"/>
          </w:tblCellMar>
        </w:tblPrEx>
        <w:trPr>
          <w:cantSplit/>
          <w:trHeight w:val="2822" w:hRule="atLeast"/>
        </w:trPr>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spacing w:val="-20"/>
                <w:kern w:val="1"/>
                <w:sz w:val="24"/>
                <w:szCs w:val="24"/>
              </w:rPr>
            </w:pPr>
          </w:p>
        </w:tc>
        <w:tc>
          <w:tcPr>
            <w:tcW w:w="2175" w:type="dxa"/>
            <w:gridSpan w:val="5"/>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ascii="仿宋" w:hAnsi="仿宋" w:eastAsia="仿宋" w:cs="仿宋"/>
                <w:kern w:val="1"/>
                <w:sz w:val="24"/>
                <w:szCs w:val="24"/>
              </w:rPr>
              <w:t>服务业务范围</w:t>
            </w:r>
          </w:p>
        </w:tc>
        <w:tc>
          <w:tcPr>
            <w:tcW w:w="2458" w:type="dxa"/>
            <w:gridSpan w:val="11"/>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pacing w:val="-23"/>
                <w:kern w:val="1"/>
                <w:sz w:val="24"/>
                <w:szCs w:val="24"/>
              </w:rPr>
            </w:pPr>
            <w:r>
              <w:rPr>
                <w:rFonts w:hint="eastAsia" w:ascii="仿宋" w:hAnsi="仿宋" w:eastAsia="仿宋" w:cs="仿宋"/>
                <w:kern w:val="1"/>
                <w:sz w:val="24"/>
                <w:szCs w:val="24"/>
              </w:rPr>
              <w:t xml:space="preserve">□信息技术外包服务（ITO）                   </w:t>
            </w:r>
          </w:p>
        </w:tc>
        <w:tc>
          <w:tcPr>
            <w:tcW w:w="3992" w:type="dxa"/>
            <w:gridSpan w:val="14"/>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kern w:val="1"/>
                <w:sz w:val="24"/>
                <w:szCs w:val="24"/>
              </w:rPr>
            </w:pPr>
            <w:r>
              <w:rPr>
                <w:rFonts w:hint="eastAsia" w:ascii="仿宋" w:hAnsi="仿宋" w:eastAsia="仿宋" w:cs="仿宋"/>
                <w:kern w:val="1"/>
                <w:sz w:val="24"/>
                <w:szCs w:val="24"/>
              </w:rPr>
              <w:t>（1）软件研发及外包：</w:t>
            </w:r>
          </w:p>
          <w:p>
            <w:pPr>
              <w:ind w:firstLine="240"/>
              <w:rPr>
                <w:rFonts w:hint="eastAsia" w:ascii="仿宋" w:hAnsi="仿宋" w:eastAsia="仿宋" w:cs="仿宋"/>
                <w:kern w:val="1"/>
                <w:sz w:val="24"/>
                <w:szCs w:val="24"/>
              </w:rPr>
            </w:pPr>
            <w:r>
              <w:rPr>
                <w:rFonts w:hint="eastAsia" w:ascii="仿宋" w:hAnsi="仿宋" w:eastAsia="仿宋" w:cs="仿宋"/>
                <w:kern w:val="1"/>
                <w:sz w:val="24"/>
                <w:szCs w:val="24"/>
              </w:rPr>
              <w:t>□软件研发及开发服务</w:t>
            </w:r>
          </w:p>
          <w:p>
            <w:pPr>
              <w:ind w:firstLine="240"/>
              <w:rPr>
                <w:rFonts w:hint="eastAsia" w:ascii="仿宋" w:hAnsi="仿宋" w:eastAsia="仿宋" w:cs="仿宋"/>
                <w:kern w:val="1"/>
                <w:sz w:val="24"/>
                <w:szCs w:val="24"/>
              </w:rPr>
            </w:pPr>
            <w:r>
              <w:rPr>
                <w:rFonts w:hint="eastAsia" w:ascii="仿宋" w:hAnsi="仿宋" w:eastAsia="仿宋" w:cs="仿宋"/>
                <w:kern w:val="1"/>
                <w:sz w:val="24"/>
                <w:szCs w:val="24"/>
              </w:rPr>
              <w:t>□软件技术服务</w:t>
            </w:r>
          </w:p>
          <w:p>
            <w:pPr>
              <w:rPr>
                <w:rFonts w:hint="eastAsia" w:ascii="仿宋" w:hAnsi="仿宋" w:eastAsia="仿宋" w:cs="仿宋"/>
                <w:kern w:val="1"/>
                <w:sz w:val="24"/>
                <w:szCs w:val="24"/>
              </w:rPr>
            </w:pPr>
            <w:r>
              <w:rPr>
                <w:rFonts w:hint="eastAsia" w:ascii="仿宋" w:hAnsi="仿宋" w:eastAsia="仿宋" w:cs="仿宋"/>
                <w:kern w:val="1"/>
                <w:sz w:val="24"/>
                <w:szCs w:val="24"/>
              </w:rPr>
              <w:t>（2）信息技术研发服务外包：</w:t>
            </w:r>
          </w:p>
          <w:p>
            <w:pPr>
              <w:ind w:firstLine="240"/>
              <w:rPr>
                <w:rFonts w:hint="eastAsia" w:ascii="仿宋" w:hAnsi="仿宋" w:eastAsia="仿宋" w:cs="仿宋"/>
                <w:kern w:val="1"/>
                <w:sz w:val="24"/>
                <w:szCs w:val="24"/>
              </w:rPr>
            </w:pPr>
            <w:r>
              <w:rPr>
                <w:rFonts w:hint="eastAsia" w:ascii="仿宋" w:hAnsi="仿宋" w:eastAsia="仿宋" w:cs="仿宋"/>
                <w:kern w:val="1"/>
                <w:sz w:val="24"/>
                <w:szCs w:val="24"/>
              </w:rPr>
              <w:t>□集成电路和电子电路设计</w:t>
            </w:r>
          </w:p>
          <w:p>
            <w:pPr>
              <w:ind w:firstLine="240"/>
              <w:rPr>
                <w:rFonts w:hint="eastAsia" w:ascii="仿宋" w:hAnsi="仿宋" w:eastAsia="仿宋" w:cs="仿宋"/>
                <w:kern w:val="1"/>
                <w:sz w:val="24"/>
                <w:szCs w:val="24"/>
              </w:rPr>
            </w:pPr>
            <w:r>
              <w:rPr>
                <w:rFonts w:hint="eastAsia" w:ascii="仿宋" w:hAnsi="仿宋" w:eastAsia="仿宋" w:cs="仿宋"/>
                <w:kern w:val="1"/>
                <w:sz w:val="24"/>
                <w:szCs w:val="24"/>
              </w:rPr>
              <w:t>□测试平台</w:t>
            </w:r>
          </w:p>
          <w:p>
            <w:pPr>
              <w:rPr>
                <w:rFonts w:hint="eastAsia" w:ascii="仿宋" w:hAnsi="仿宋" w:eastAsia="仿宋" w:cs="仿宋"/>
                <w:kern w:val="1"/>
                <w:sz w:val="24"/>
                <w:szCs w:val="24"/>
              </w:rPr>
            </w:pPr>
            <w:r>
              <w:rPr>
                <w:rFonts w:hint="eastAsia" w:ascii="仿宋" w:hAnsi="仿宋" w:eastAsia="仿宋" w:cs="仿宋"/>
                <w:kern w:val="1"/>
                <w:sz w:val="24"/>
                <w:szCs w:val="24"/>
              </w:rPr>
              <w:t>（3）信息系统运营维护外包：</w:t>
            </w:r>
          </w:p>
          <w:p>
            <w:pPr>
              <w:ind w:firstLine="240"/>
              <w:rPr>
                <w:rFonts w:hint="eastAsia" w:ascii="仿宋" w:hAnsi="仿宋" w:eastAsia="仿宋" w:cs="仿宋"/>
                <w:kern w:val="1"/>
                <w:sz w:val="24"/>
                <w:szCs w:val="24"/>
              </w:rPr>
            </w:pPr>
            <w:r>
              <w:rPr>
                <w:rFonts w:hint="eastAsia" w:ascii="仿宋" w:hAnsi="仿宋" w:eastAsia="仿宋" w:cs="仿宋"/>
                <w:kern w:val="1"/>
                <w:sz w:val="24"/>
                <w:szCs w:val="24"/>
              </w:rPr>
              <w:t>□信息系统运营和维护服务</w:t>
            </w:r>
          </w:p>
          <w:p>
            <w:pPr>
              <w:ind w:firstLine="240"/>
              <w:rPr>
                <w:rFonts w:hint="eastAsia" w:ascii="仿宋" w:hAnsi="仿宋" w:eastAsia="仿宋" w:cs="仿宋"/>
                <w:spacing w:val="-20"/>
                <w:kern w:val="1"/>
                <w:sz w:val="24"/>
                <w:szCs w:val="24"/>
              </w:rPr>
            </w:pPr>
            <w:r>
              <w:rPr>
                <w:rFonts w:hint="eastAsia" w:ascii="仿宋" w:hAnsi="仿宋" w:eastAsia="仿宋" w:cs="仿宋"/>
                <w:kern w:val="1"/>
                <w:sz w:val="24"/>
                <w:szCs w:val="24"/>
              </w:rPr>
              <w:t>□基础信息技术服务</w:t>
            </w:r>
          </w:p>
        </w:tc>
      </w:tr>
      <w:tr>
        <w:tblPrEx>
          <w:tblLayout w:type="fixed"/>
          <w:tblCellMar>
            <w:top w:w="0" w:type="dxa"/>
            <w:left w:w="108" w:type="dxa"/>
            <w:bottom w:w="0" w:type="dxa"/>
            <w:right w:w="108" w:type="dxa"/>
          </w:tblCellMar>
        </w:tblPrEx>
        <w:trPr>
          <w:cantSplit/>
          <w:trHeight w:val="1438" w:hRule="atLeast"/>
        </w:trPr>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spacing w:val="-20"/>
                <w:kern w:val="1"/>
                <w:sz w:val="24"/>
                <w:szCs w:val="24"/>
              </w:rPr>
            </w:pPr>
          </w:p>
        </w:tc>
        <w:tc>
          <w:tcPr>
            <w:tcW w:w="2175" w:type="dxa"/>
            <w:gridSpan w:val="5"/>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spacing w:val="-20"/>
                <w:kern w:val="1"/>
                <w:sz w:val="24"/>
                <w:szCs w:val="24"/>
              </w:rPr>
            </w:pPr>
          </w:p>
        </w:tc>
        <w:tc>
          <w:tcPr>
            <w:tcW w:w="2458" w:type="dxa"/>
            <w:gridSpan w:val="11"/>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kern w:val="1"/>
                <w:sz w:val="24"/>
                <w:szCs w:val="24"/>
              </w:rPr>
            </w:pPr>
            <w:r>
              <w:rPr>
                <w:rFonts w:hint="eastAsia" w:ascii="仿宋" w:hAnsi="仿宋" w:eastAsia="仿宋" w:cs="仿宋"/>
                <w:kern w:val="1"/>
                <w:sz w:val="24"/>
                <w:szCs w:val="24"/>
              </w:rPr>
              <w:t>□技术性业务流程外包服务（BPO）</w:t>
            </w:r>
          </w:p>
        </w:tc>
        <w:tc>
          <w:tcPr>
            <w:tcW w:w="3992" w:type="dxa"/>
            <w:gridSpan w:val="14"/>
            <w:tcBorders>
              <w:top w:val="single" w:color="000000" w:sz="4" w:space="0"/>
              <w:left w:val="single" w:color="000000" w:sz="4" w:space="0"/>
              <w:bottom w:val="single" w:color="000000" w:sz="4" w:space="0"/>
              <w:right w:val="single" w:color="000000" w:sz="4" w:space="0"/>
            </w:tcBorders>
            <w:vAlign w:val="center"/>
          </w:tcPr>
          <w:p>
            <w:pPr>
              <w:ind w:firstLine="240"/>
              <w:rPr>
                <w:rFonts w:hint="eastAsia" w:ascii="仿宋" w:hAnsi="仿宋" w:eastAsia="仿宋" w:cs="仿宋"/>
                <w:kern w:val="1"/>
                <w:sz w:val="24"/>
                <w:szCs w:val="24"/>
              </w:rPr>
            </w:pPr>
            <w:r>
              <w:rPr>
                <w:rFonts w:hint="eastAsia" w:ascii="仿宋" w:hAnsi="仿宋" w:eastAsia="仿宋" w:cs="仿宋"/>
                <w:kern w:val="1"/>
                <w:sz w:val="24"/>
                <w:szCs w:val="24"/>
              </w:rPr>
              <w:t>□企业业务流程设计服务</w:t>
            </w:r>
          </w:p>
          <w:p>
            <w:pPr>
              <w:ind w:firstLine="240"/>
              <w:rPr>
                <w:rFonts w:hint="eastAsia" w:ascii="仿宋" w:hAnsi="仿宋" w:eastAsia="仿宋" w:cs="仿宋"/>
                <w:kern w:val="1"/>
                <w:sz w:val="24"/>
                <w:szCs w:val="24"/>
              </w:rPr>
            </w:pPr>
            <w:r>
              <w:rPr>
                <w:rFonts w:hint="eastAsia" w:ascii="仿宋" w:hAnsi="仿宋" w:eastAsia="仿宋" w:cs="仿宋"/>
                <w:kern w:val="1"/>
                <w:sz w:val="24"/>
                <w:szCs w:val="24"/>
              </w:rPr>
              <w:t>□企业内部管理服务</w:t>
            </w:r>
          </w:p>
          <w:p>
            <w:pPr>
              <w:ind w:firstLine="240"/>
              <w:rPr>
                <w:rFonts w:hint="eastAsia" w:ascii="仿宋" w:hAnsi="仿宋" w:eastAsia="仿宋" w:cs="仿宋"/>
                <w:kern w:val="1"/>
                <w:sz w:val="24"/>
                <w:szCs w:val="24"/>
              </w:rPr>
            </w:pPr>
            <w:r>
              <w:rPr>
                <w:rFonts w:hint="eastAsia" w:ascii="仿宋" w:hAnsi="仿宋" w:eastAsia="仿宋" w:cs="仿宋"/>
                <w:kern w:val="1"/>
                <w:sz w:val="24"/>
                <w:szCs w:val="24"/>
              </w:rPr>
              <w:t>□企业运营服务</w:t>
            </w:r>
          </w:p>
          <w:p>
            <w:pPr>
              <w:ind w:firstLine="240"/>
              <w:rPr>
                <w:rFonts w:hint="eastAsia" w:ascii="仿宋" w:hAnsi="仿宋" w:eastAsia="仿宋" w:cs="仿宋"/>
                <w:kern w:val="1"/>
                <w:sz w:val="24"/>
                <w:szCs w:val="24"/>
              </w:rPr>
            </w:pPr>
            <w:r>
              <w:rPr>
                <w:rFonts w:hint="eastAsia" w:ascii="仿宋" w:hAnsi="仿宋" w:eastAsia="仿宋" w:cs="仿宋"/>
                <w:kern w:val="1"/>
                <w:sz w:val="24"/>
                <w:szCs w:val="24"/>
              </w:rPr>
              <w:t>□企业供应链管理数据库服务</w:t>
            </w:r>
          </w:p>
        </w:tc>
      </w:tr>
      <w:tr>
        <w:tblPrEx>
          <w:tblLayout w:type="fixed"/>
          <w:tblCellMar>
            <w:top w:w="0" w:type="dxa"/>
            <w:left w:w="108" w:type="dxa"/>
            <w:bottom w:w="0" w:type="dxa"/>
            <w:right w:w="108" w:type="dxa"/>
          </w:tblCellMar>
        </w:tblPrEx>
        <w:trPr>
          <w:cantSplit/>
          <w:trHeight w:val="1711" w:hRule="atLeast"/>
        </w:trPr>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kern w:val="1"/>
                <w:sz w:val="24"/>
                <w:szCs w:val="24"/>
              </w:rPr>
            </w:pPr>
          </w:p>
        </w:tc>
        <w:tc>
          <w:tcPr>
            <w:tcW w:w="2175" w:type="dxa"/>
            <w:gridSpan w:val="5"/>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kern w:val="1"/>
                <w:sz w:val="24"/>
                <w:szCs w:val="24"/>
              </w:rPr>
            </w:pPr>
          </w:p>
        </w:tc>
        <w:tc>
          <w:tcPr>
            <w:tcW w:w="2458" w:type="dxa"/>
            <w:gridSpan w:val="11"/>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kern w:val="1"/>
                <w:sz w:val="24"/>
                <w:szCs w:val="24"/>
              </w:rPr>
            </w:pPr>
            <w:r>
              <w:rPr>
                <w:rFonts w:hint="eastAsia" w:ascii="仿宋" w:hAnsi="仿宋" w:eastAsia="仿宋" w:cs="仿宋"/>
                <w:kern w:val="1"/>
                <w:sz w:val="24"/>
                <w:szCs w:val="24"/>
              </w:rPr>
              <w:t>□技术性知识流程外包服务（KPO）</w:t>
            </w:r>
          </w:p>
        </w:tc>
        <w:tc>
          <w:tcPr>
            <w:tcW w:w="3992" w:type="dxa"/>
            <w:gridSpan w:val="14"/>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kern w:val="1"/>
                <w:sz w:val="24"/>
                <w:szCs w:val="24"/>
              </w:rPr>
            </w:pPr>
            <w:r>
              <w:rPr>
                <w:rFonts w:hint="eastAsia" w:ascii="仿宋" w:hAnsi="仿宋" w:eastAsia="仿宋" w:cs="仿宋"/>
                <w:kern w:val="1"/>
                <w:sz w:val="24"/>
                <w:szCs w:val="24"/>
              </w:rPr>
              <w:t>包括知识产权研究、医药和生物技术研发和测试、产品技术研发、工业设计、分析学和数据挖掘、动漫及网游设计研发、教育课件研发、工程设计等领域</w:t>
            </w:r>
          </w:p>
        </w:tc>
      </w:tr>
      <w:tr>
        <w:tblPrEx>
          <w:tblLayout w:type="fixed"/>
          <w:tblCellMar>
            <w:top w:w="0" w:type="dxa"/>
            <w:left w:w="108" w:type="dxa"/>
            <w:bottom w:w="0" w:type="dxa"/>
            <w:right w:w="108" w:type="dxa"/>
          </w:tblCellMar>
        </w:tblPrEx>
        <w:trPr>
          <w:cantSplit/>
          <w:trHeight w:val="1055" w:hRule="atLeast"/>
        </w:trPr>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kern w:val="1"/>
                <w:sz w:val="24"/>
                <w:szCs w:val="24"/>
              </w:rPr>
            </w:pPr>
          </w:p>
        </w:tc>
        <w:tc>
          <w:tcPr>
            <w:tcW w:w="2175"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ascii="仿宋" w:hAnsi="仿宋" w:eastAsia="仿宋" w:cs="仿宋"/>
                <w:kern w:val="1"/>
                <w:sz w:val="24"/>
                <w:szCs w:val="24"/>
              </w:rPr>
              <w:t>企业认定情况</w:t>
            </w:r>
          </w:p>
        </w:tc>
        <w:tc>
          <w:tcPr>
            <w:tcW w:w="6450" w:type="dxa"/>
            <w:gridSpan w:val="25"/>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kern w:val="1"/>
                <w:sz w:val="24"/>
                <w:szCs w:val="24"/>
              </w:rPr>
            </w:pPr>
            <w:r>
              <w:rPr>
                <w:rFonts w:hint="eastAsia" w:ascii="仿宋" w:hAnsi="仿宋" w:eastAsia="仿宋" w:cs="仿宋"/>
                <w:kern w:val="1"/>
                <w:sz w:val="24"/>
                <w:szCs w:val="24"/>
              </w:rPr>
              <w:t>□高新技术企业   □集成电路企业</w:t>
            </w:r>
          </w:p>
          <w:p>
            <w:pPr>
              <w:rPr>
                <w:rFonts w:hint="eastAsia" w:ascii="仿宋" w:hAnsi="仿宋" w:eastAsia="仿宋" w:cs="仿宋"/>
                <w:spacing w:val="-23"/>
                <w:kern w:val="1"/>
                <w:sz w:val="24"/>
                <w:szCs w:val="24"/>
              </w:rPr>
            </w:pPr>
            <w:r>
              <w:rPr>
                <w:rFonts w:hint="eastAsia" w:ascii="仿宋" w:hAnsi="仿宋" w:eastAsia="仿宋" w:cs="仿宋"/>
                <w:kern w:val="1"/>
                <w:sz w:val="24"/>
                <w:szCs w:val="24"/>
              </w:rPr>
              <w:t>□软件企业       □科技型中小企业</w:t>
            </w:r>
          </w:p>
        </w:tc>
      </w:tr>
      <w:tr>
        <w:tblPrEx>
          <w:tblLayout w:type="fixed"/>
          <w:tblCellMar>
            <w:top w:w="0" w:type="dxa"/>
            <w:left w:w="108" w:type="dxa"/>
            <w:bottom w:w="0" w:type="dxa"/>
            <w:right w:w="108" w:type="dxa"/>
          </w:tblCellMar>
        </w:tblPrEx>
        <w:trPr>
          <w:cantSplit/>
          <w:trHeight w:val="90" w:hRule="atLeast"/>
        </w:trPr>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spacing w:val="-23"/>
                <w:kern w:val="1"/>
                <w:sz w:val="24"/>
                <w:szCs w:val="24"/>
              </w:rPr>
            </w:pPr>
          </w:p>
        </w:tc>
        <w:tc>
          <w:tcPr>
            <w:tcW w:w="2175" w:type="dxa"/>
            <w:gridSpan w:val="5"/>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pacing w:val="-23"/>
                <w:kern w:val="1"/>
                <w:sz w:val="24"/>
                <w:szCs w:val="24"/>
              </w:rPr>
            </w:pPr>
            <w:r>
              <w:rPr>
                <w:rFonts w:hint="eastAsia" w:ascii="仿宋" w:hAnsi="仿宋" w:eastAsia="仿宋" w:cs="仿宋"/>
                <w:kern w:val="1"/>
                <w:sz w:val="24"/>
                <w:szCs w:val="24"/>
              </w:rPr>
              <w:t>前三大股东及所占股份比例（100字以内）</w:t>
            </w:r>
          </w:p>
        </w:tc>
        <w:tc>
          <w:tcPr>
            <w:tcW w:w="6450" w:type="dxa"/>
            <w:gridSpan w:val="25"/>
            <w:tcBorders>
              <w:top w:val="single" w:color="000000" w:sz="4" w:space="0"/>
              <w:left w:val="single" w:color="000000" w:sz="4" w:space="0"/>
              <w:bottom w:val="single" w:color="000000" w:sz="4" w:space="0"/>
              <w:right w:val="single" w:color="000000" w:sz="4" w:space="0"/>
            </w:tcBorders>
            <w:vAlign w:val="top"/>
          </w:tcPr>
          <w:p>
            <w:pPr>
              <w:rPr>
                <w:rFonts w:hint="eastAsia" w:ascii="仿宋" w:hAnsi="仿宋" w:eastAsia="仿宋" w:cs="仿宋"/>
                <w:kern w:val="1"/>
                <w:sz w:val="24"/>
                <w:szCs w:val="24"/>
              </w:rPr>
            </w:pPr>
          </w:p>
        </w:tc>
      </w:tr>
      <w:tr>
        <w:tblPrEx>
          <w:tblLayout w:type="fixed"/>
        </w:tblPrEx>
        <w:trPr>
          <w:cantSplit/>
          <w:trHeight w:val="591" w:hRule="atLeast"/>
        </w:trPr>
        <w:tc>
          <w:tcPr>
            <w:tcW w:w="720"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ascii="仿宋" w:hAnsi="仿宋" w:eastAsia="仿宋" w:cs="仿宋"/>
                <w:kern w:val="1"/>
                <w:sz w:val="24"/>
                <w:szCs w:val="24"/>
              </w:rPr>
              <w:t>企业人员情况</w:t>
            </w:r>
          </w:p>
        </w:tc>
        <w:tc>
          <w:tcPr>
            <w:tcW w:w="143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p>
        </w:tc>
        <w:tc>
          <w:tcPr>
            <w:tcW w:w="1138"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ascii="仿宋" w:hAnsi="仿宋" w:eastAsia="仿宋" w:cs="仿宋"/>
                <w:kern w:val="1"/>
                <w:sz w:val="24"/>
                <w:szCs w:val="24"/>
              </w:rPr>
              <w:t>姓 名</w:t>
            </w:r>
          </w:p>
        </w:tc>
        <w:tc>
          <w:tcPr>
            <w:tcW w:w="869"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ascii="仿宋" w:hAnsi="仿宋" w:eastAsia="仿宋" w:cs="仿宋"/>
                <w:kern w:val="1"/>
                <w:sz w:val="24"/>
                <w:szCs w:val="24"/>
              </w:rPr>
              <w:t>出生年月</w:t>
            </w:r>
          </w:p>
        </w:tc>
        <w:tc>
          <w:tcPr>
            <w:tcW w:w="1731" w:type="dxa"/>
            <w:gridSpan w:val="8"/>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spacing w:val="-23"/>
                <w:kern w:val="1"/>
                <w:sz w:val="24"/>
                <w:szCs w:val="24"/>
              </w:rPr>
            </w:pPr>
            <w:r>
              <w:rPr>
                <w:rFonts w:hint="eastAsia" w:ascii="仿宋" w:hAnsi="仿宋" w:eastAsia="仿宋" w:cs="仿宋"/>
                <w:spacing w:val="-23"/>
                <w:kern w:val="1"/>
                <w:sz w:val="24"/>
                <w:szCs w:val="24"/>
              </w:rPr>
              <w:t>文化程度/学位</w:t>
            </w:r>
          </w:p>
        </w:tc>
        <w:tc>
          <w:tcPr>
            <w:tcW w:w="1386" w:type="dxa"/>
            <w:gridSpan w:val="6"/>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spacing w:val="-23"/>
                <w:kern w:val="1"/>
                <w:sz w:val="24"/>
                <w:szCs w:val="24"/>
              </w:rPr>
            </w:pPr>
            <w:r>
              <w:rPr>
                <w:rFonts w:hint="eastAsia" w:ascii="仿宋" w:hAnsi="仿宋" w:eastAsia="仿宋" w:cs="仿宋"/>
                <w:spacing w:val="-23"/>
                <w:kern w:val="1"/>
                <w:sz w:val="24"/>
                <w:szCs w:val="24"/>
              </w:rPr>
              <w:t>专业技术职称</w:t>
            </w:r>
          </w:p>
        </w:tc>
        <w:tc>
          <w:tcPr>
            <w:tcW w:w="2062" w:type="dxa"/>
            <w:gridSpan w:val="6"/>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spacing w:val="-23"/>
                <w:kern w:val="1"/>
                <w:sz w:val="24"/>
                <w:szCs w:val="24"/>
              </w:rPr>
            </w:pPr>
            <w:r>
              <w:rPr>
                <w:rFonts w:hint="eastAsia" w:ascii="仿宋" w:hAnsi="仿宋" w:eastAsia="仿宋" w:cs="仿宋"/>
                <w:spacing w:val="-23"/>
                <w:kern w:val="1"/>
                <w:sz w:val="24"/>
                <w:szCs w:val="24"/>
              </w:rPr>
              <w:t>联系电话</w:t>
            </w:r>
          </w:p>
        </w:tc>
      </w:tr>
      <w:tr>
        <w:tblPrEx>
          <w:tblLayout w:type="fixed"/>
          <w:tblCellMar>
            <w:top w:w="0" w:type="dxa"/>
            <w:left w:w="108" w:type="dxa"/>
            <w:bottom w:w="0" w:type="dxa"/>
            <w:right w:w="108" w:type="dxa"/>
          </w:tblCellMar>
        </w:tblPrEx>
        <w:trPr>
          <w:cantSplit/>
          <w:trHeight w:val="512" w:hRule="exact"/>
        </w:trPr>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spacing w:val="-23"/>
                <w:kern w:val="1"/>
                <w:sz w:val="24"/>
                <w:szCs w:val="24"/>
              </w:rPr>
            </w:pPr>
          </w:p>
        </w:tc>
        <w:tc>
          <w:tcPr>
            <w:tcW w:w="143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spacing w:val="-23"/>
                <w:kern w:val="1"/>
                <w:sz w:val="24"/>
                <w:szCs w:val="24"/>
              </w:rPr>
            </w:pPr>
            <w:r>
              <w:rPr>
                <w:rFonts w:hint="eastAsia" w:ascii="仿宋" w:hAnsi="仿宋" w:eastAsia="仿宋" w:cs="仿宋"/>
                <w:spacing w:val="-23"/>
                <w:kern w:val="1"/>
                <w:sz w:val="24"/>
                <w:szCs w:val="24"/>
              </w:rPr>
              <w:t>法定代表人</w:t>
            </w:r>
          </w:p>
        </w:tc>
        <w:tc>
          <w:tcPr>
            <w:tcW w:w="1138"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p>
        </w:tc>
        <w:tc>
          <w:tcPr>
            <w:tcW w:w="869"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p>
        </w:tc>
        <w:tc>
          <w:tcPr>
            <w:tcW w:w="1731" w:type="dxa"/>
            <w:gridSpan w:val="8"/>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p>
        </w:tc>
        <w:tc>
          <w:tcPr>
            <w:tcW w:w="1386" w:type="dxa"/>
            <w:gridSpan w:val="6"/>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p>
        </w:tc>
        <w:tc>
          <w:tcPr>
            <w:tcW w:w="2062" w:type="dxa"/>
            <w:gridSpan w:val="6"/>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p>
        </w:tc>
      </w:tr>
      <w:tr>
        <w:tblPrEx>
          <w:tblLayout w:type="fixed"/>
          <w:tblCellMar>
            <w:top w:w="0" w:type="dxa"/>
            <w:left w:w="108" w:type="dxa"/>
            <w:bottom w:w="0" w:type="dxa"/>
            <w:right w:w="108" w:type="dxa"/>
          </w:tblCellMar>
        </w:tblPrEx>
        <w:trPr>
          <w:cantSplit/>
          <w:trHeight w:val="536" w:hRule="exact"/>
        </w:trPr>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kern w:val="1"/>
                <w:sz w:val="24"/>
                <w:szCs w:val="24"/>
              </w:rPr>
            </w:pPr>
          </w:p>
        </w:tc>
        <w:tc>
          <w:tcPr>
            <w:tcW w:w="1439" w:type="dxa"/>
            <w:gridSpan w:val="2"/>
            <w:tcBorders>
              <w:top w:val="single" w:color="000000" w:sz="4" w:space="0"/>
              <w:left w:val="single" w:color="000000" w:sz="4" w:space="0"/>
              <w:bottom w:val="single" w:color="000000" w:sz="4" w:space="0"/>
              <w:right w:val="single" w:color="000000" w:sz="4" w:space="0"/>
            </w:tcBorders>
            <w:vAlign w:val="center"/>
          </w:tcPr>
          <w:p>
            <w:pPr>
              <w:ind w:hanging="36"/>
              <w:jc w:val="center"/>
              <w:rPr>
                <w:rFonts w:hint="eastAsia" w:ascii="仿宋" w:hAnsi="仿宋" w:eastAsia="仿宋" w:cs="仿宋"/>
                <w:spacing w:val="-34"/>
                <w:kern w:val="1"/>
                <w:sz w:val="24"/>
                <w:szCs w:val="24"/>
              </w:rPr>
            </w:pPr>
            <w:r>
              <w:rPr>
                <w:rFonts w:hint="eastAsia" w:ascii="仿宋" w:hAnsi="仿宋" w:eastAsia="仿宋" w:cs="仿宋"/>
                <w:spacing w:val="-34"/>
                <w:kern w:val="1"/>
                <w:sz w:val="24"/>
                <w:szCs w:val="24"/>
              </w:rPr>
              <w:t>总裁（总经理）</w:t>
            </w:r>
          </w:p>
        </w:tc>
        <w:tc>
          <w:tcPr>
            <w:tcW w:w="1138"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p>
        </w:tc>
        <w:tc>
          <w:tcPr>
            <w:tcW w:w="869"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p>
        </w:tc>
        <w:tc>
          <w:tcPr>
            <w:tcW w:w="1731" w:type="dxa"/>
            <w:gridSpan w:val="8"/>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p>
        </w:tc>
        <w:tc>
          <w:tcPr>
            <w:tcW w:w="1386" w:type="dxa"/>
            <w:gridSpan w:val="6"/>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p>
        </w:tc>
        <w:tc>
          <w:tcPr>
            <w:tcW w:w="2062" w:type="dxa"/>
            <w:gridSpan w:val="6"/>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p>
        </w:tc>
      </w:tr>
      <w:tr>
        <w:tblPrEx>
          <w:tblLayout w:type="fixed"/>
          <w:tblCellMar>
            <w:top w:w="0" w:type="dxa"/>
            <w:left w:w="108" w:type="dxa"/>
            <w:bottom w:w="0" w:type="dxa"/>
            <w:right w:w="108" w:type="dxa"/>
          </w:tblCellMar>
        </w:tblPrEx>
        <w:trPr>
          <w:cantSplit/>
          <w:trHeight w:val="500" w:hRule="atLeast"/>
        </w:trPr>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kern w:val="1"/>
                <w:sz w:val="24"/>
                <w:szCs w:val="24"/>
              </w:rPr>
            </w:pPr>
          </w:p>
        </w:tc>
        <w:tc>
          <w:tcPr>
            <w:tcW w:w="1439" w:type="dxa"/>
            <w:gridSpan w:val="2"/>
            <w:vMerge w:val="restart"/>
            <w:tcBorders>
              <w:top w:val="single" w:color="000000" w:sz="4" w:space="0"/>
              <w:left w:val="single" w:color="000000" w:sz="4" w:space="0"/>
              <w:right w:val="single" w:color="000000" w:sz="4" w:space="0"/>
            </w:tcBorders>
            <w:vAlign w:val="center"/>
          </w:tcPr>
          <w:p>
            <w:pPr>
              <w:ind w:right="-42" w:hanging="57"/>
              <w:rPr>
                <w:rFonts w:hint="eastAsia" w:ascii="仿宋" w:hAnsi="仿宋" w:eastAsia="仿宋" w:cs="仿宋"/>
                <w:spacing w:val="-23"/>
                <w:kern w:val="1"/>
                <w:sz w:val="24"/>
                <w:szCs w:val="24"/>
              </w:rPr>
            </w:pPr>
            <w:r>
              <w:rPr>
                <w:rFonts w:hint="eastAsia" w:ascii="仿宋" w:hAnsi="仿宋" w:eastAsia="仿宋" w:cs="仿宋"/>
                <w:kern w:val="1"/>
                <w:sz w:val="24"/>
                <w:szCs w:val="24"/>
              </w:rPr>
              <w:t>人员变化情况</w:t>
            </w:r>
          </w:p>
        </w:tc>
        <w:tc>
          <w:tcPr>
            <w:tcW w:w="2007" w:type="dxa"/>
            <w:gridSpan w:val="8"/>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ascii="仿宋" w:hAnsi="仿宋" w:eastAsia="仿宋" w:cs="仿宋"/>
                <w:kern w:val="1"/>
                <w:sz w:val="24"/>
                <w:szCs w:val="24"/>
              </w:rPr>
              <w:t>上年末职工总数</w:t>
            </w:r>
          </w:p>
        </w:tc>
        <w:tc>
          <w:tcPr>
            <w:tcW w:w="5179" w:type="dxa"/>
            <w:gridSpan w:val="20"/>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p>
        </w:tc>
      </w:tr>
      <w:tr>
        <w:tblPrEx>
          <w:tblLayout w:type="fixed"/>
          <w:tblCellMar>
            <w:top w:w="0" w:type="dxa"/>
            <w:left w:w="108" w:type="dxa"/>
            <w:bottom w:w="0" w:type="dxa"/>
            <w:right w:w="108" w:type="dxa"/>
          </w:tblCellMar>
        </w:tblPrEx>
        <w:trPr>
          <w:cantSplit/>
          <w:trHeight w:val="583" w:hRule="exact"/>
        </w:trPr>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kern w:val="1"/>
                <w:sz w:val="24"/>
                <w:szCs w:val="24"/>
              </w:rPr>
            </w:pPr>
          </w:p>
        </w:tc>
        <w:tc>
          <w:tcPr>
            <w:tcW w:w="1439" w:type="dxa"/>
            <w:gridSpan w:val="2"/>
            <w:vMerge w:val="continue"/>
            <w:tcBorders>
              <w:left w:val="single" w:color="000000" w:sz="4" w:space="0"/>
              <w:right w:val="single" w:color="000000" w:sz="4" w:space="0"/>
            </w:tcBorders>
            <w:vAlign w:val="center"/>
          </w:tcPr>
          <w:p>
            <w:pPr>
              <w:jc w:val="left"/>
              <w:rPr>
                <w:rFonts w:hint="eastAsia" w:ascii="仿宋" w:hAnsi="仿宋" w:eastAsia="仿宋" w:cs="仿宋"/>
                <w:kern w:val="1"/>
                <w:sz w:val="24"/>
                <w:szCs w:val="24"/>
              </w:rPr>
            </w:pPr>
          </w:p>
        </w:tc>
        <w:tc>
          <w:tcPr>
            <w:tcW w:w="2007" w:type="dxa"/>
            <w:gridSpan w:val="8"/>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spacing w:val="-23"/>
                <w:kern w:val="1"/>
                <w:sz w:val="24"/>
                <w:szCs w:val="24"/>
              </w:rPr>
            </w:pPr>
            <w:r>
              <w:rPr>
                <w:rFonts w:hint="eastAsia" w:ascii="仿宋" w:hAnsi="仿宋" w:eastAsia="仿宋" w:cs="仿宋"/>
                <w:kern w:val="1"/>
                <w:sz w:val="24"/>
                <w:szCs w:val="24"/>
              </w:rPr>
              <w:t>前年末职工总数</w:t>
            </w:r>
          </w:p>
        </w:tc>
        <w:tc>
          <w:tcPr>
            <w:tcW w:w="5179" w:type="dxa"/>
            <w:gridSpan w:val="20"/>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spacing w:val="-23"/>
                <w:kern w:val="1"/>
                <w:sz w:val="24"/>
                <w:szCs w:val="24"/>
              </w:rPr>
            </w:pPr>
          </w:p>
        </w:tc>
      </w:tr>
      <w:tr>
        <w:tblPrEx>
          <w:tblLayout w:type="fixed"/>
          <w:tblCellMar>
            <w:top w:w="0" w:type="dxa"/>
            <w:left w:w="108" w:type="dxa"/>
            <w:bottom w:w="0" w:type="dxa"/>
            <w:right w:w="108" w:type="dxa"/>
          </w:tblCellMar>
        </w:tblPrEx>
        <w:trPr>
          <w:cantSplit/>
          <w:trHeight w:val="615" w:hRule="exact"/>
        </w:trPr>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spacing w:val="-23"/>
                <w:kern w:val="1"/>
                <w:sz w:val="24"/>
                <w:szCs w:val="24"/>
              </w:rPr>
            </w:pPr>
          </w:p>
        </w:tc>
        <w:tc>
          <w:tcPr>
            <w:tcW w:w="1439" w:type="dxa"/>
            <w:gridSpan w:val="2"/>
            <w:vMerge w:val="continue"/>
            <w:tcBorders>
              <w:left w:val="single" w:color="000000" w:sz="4" w:space="0"/>
              <w:right w:val="single" w:color="000000" w:sz="4" w:space="0"/>
            </w:tcBorders>
            <w:vAlign w:val="center"/>
          </w:tcPr>
          <w:p>
            <w:pPr>
              <w:jc w:val="center"/>
              <w:rPr>
                <w:rFonts w:hint="eastAsia" w:ascii="仿宋" w:hAnsi="仿宋" w:eastAsia="仿宋" w:cs="仿宋"/>
                <w:spacing w:val="-23"/>
                <w:kern w:val="1"/>
                <w:sz w:val="24"/>
                <w:szCs w:val="24"/>
              </w:rPr>
            </w:pPr>
          </w:p>
        </w:tc>
        <w:tc>
          <w:tcPr>
            <w:tcW w:w="2007" w:type="dxa"/>
            <w:gridSpan w:val="8"/>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spacing w:val="-23"/>
                <w:kern w:val="1"/>
                <w:sz w:val="24"/>
                <w:szCs w:val="24"/>
              </w:rPr>
            </w:pPr>
            <w:r>
              <w:rPr>
                <w:rFonts w:hint="eastAsia" w:ascii="仿宋" w:hAnsi="仿宋" w:eastAsia="仿宋" w:cs="仿宋"/>
                <w:spacing w:val="-23"/>
                <w:kern w:val="1"/>
                <w:sz w:val="24"/>
                <w:szCs w:val="24"/>
              </w:rPr>
              <w:t>上年末具有大专以上学历人员数</w:t>
            </w:r>
          </w:p>
        </w:tc>
        <w:tc>
          <w:tcPr>
            <w:tcW w:w="2863" w:type="dxa"/>
            <w:gridSpan w:val="12"/>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spacing w:val="-23"/>
                <w:kern w:val="1"/>
                <w:sz w:val="24"/>
                <w:szCs w:val="24"/>
              </w:rPr>
            </w:pPr>
            <w:r>
              <w:rPr>
                <w:rFonts w:hint="eastAsia" w:ascii="仿宋" w:hAnsi="仿宋" w:eastAsia="仿宋" w:cs="仿宋"/>
                <w:spacing w:val="-23"/>
                <w:kern w:val="1"/>
                <w:sz w:val="24"/>
                <w:szCs w:val="24"/>
              </w:rPr>
              <w:t>上年末具有大专以上学历人员占职工总数的比例</w:t>
            </w:r>
          </w:p>
        </w:tc>
        <w:tc>
          <w:tcPr>
            <w:tcW w:w="2316" w:type="dxa"/>
            <w:gridSpan w:val="8"/>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spacing w:val="-23"/>
                <w:kern w:val="1"/>
                <w:sz w:val="24"/>
                <w:szCs w:val="24"/>
              </w:rPr>
            </w:pPr>
            <w:r>
              <w:rPr>
                <w:rFonts w:hint="eastAsia" w:ascii="仿宋" w:hAnsi="仿宋" w:eastAsia="仿宋" w:cs="仿宋"/>
                <w:spacing w:val="-23"/>
                <w:kern w:val="1"/>
                <w:sz w:val="24"/>
                <w:szCs w:val="24"/>
              </w:rPr>
              <w:t>上年末从事研究开发的人员数</w:t>
            </w:r>
          </w:p>
        </w:tc>
      </w:tr>
      <w:tr>
        <w:tblPrEx>
          <w:tblLayout w:type="fixed"/>
        </w:tblPrEx>
        <w:trPr>
          <w:cantSplit/>
          <w:trHeight w:val="556" w:hRule="exact"/>
        </w:trPr>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spacing w:val="-23"/>
                <w:kern w:val="1"/>
                <w:sz w:val="24"/>
                <w:szCs w:val="24"/>
              </w:rPr>
            </w:pPr>
          </w:p>
        </w:tc>
        <w:tc>
          <w:tcPr>
            <w:tcW w:w="1439" w:type="dxa"/>
            <w:gridSpan w:val="2"/>
            <w:vMerge w:val="continue"/>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p>
        </w:tc>
        <w:tc>
          <w:tcPr>
            <w:tcW w:w="2007" w:type="dxa"/>
            <w:gridSpan w:val="8"/>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p>
        </w:tc>
        <w:tc>
          <w:tcPr>
            <w:tcW w:w="2863" w:type="dxa"/>
            <w:gridSpan w:val="12"/>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p>
        </w:tc>
        <w:tc>
          <w:tcPr>
            <w:tcW w:w="2316" w:type="dxa"/>
            <w:gridSpan w:val="8"/>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p>
        </w:tc>
      </w:tr>
      <w:tr>
        <w:tblPrEx>
          <w:tblLayout w:type="fixed"/>
          <w:tblCellMar>
            <w:top w:w="0" w:type="dxa"/>
            <w:left w:w="108" w:type="dxa"/>
            <w:bottom w:w="0" w:type="dxa"/>
            <w:right w:w="108" w:type="dxa"/>
          </w:tblCellMar>
        </w:tblPrEx>
        <w:trPr>
          <w:cantSplit/>
          <w:trHeight w:val="719" w:hRule="exact"/>
        </w:trPr>
        <w:tc>
          <w:tcPr>
            <w:tcW w:w="7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kern w:val="1"/>
                <w:sz w:val="24"/>
                <w:szCs w:val="24"/>
              </w:rPr>
            </w:pPr>
            <w:r>
              <w:rPr>
                <w:rFonts w:hint="eastAsia" w:ascii="仿宋" w:hAnsi="仿宋" w:eastAsia="仿宋" w:cs="仿宋"/>
                <w:kern w:val="1"/>
                <w:sz w:val="24"/>
                <w:szCs w:val="24"/>
              </w:rPr>
              <w:t>上年度企业经营情况</w:t>
            </w:r>
          </w:p>
        </w:tc>
        <w:tc>
          <w:tcPr>
            <w:tcW w:w="2149"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ascii="仿宋" w:hAnsi="仿宋" w:eastAsia="仿宋" w:cs="仿宋"/>
                <w:kern w:val="1"/>
                <w:sz w:val="24"/>
                <w:szCs w:val="24"/>
              </w:rPr>
              <w:t>总收入（ 万元）</w:t>
            </w:r>
          </w:p>
        </w:tc>
        <w:tc>
          <w:tcPr>
            <w:tcW w:w="2088" w:type="dxa"/>
            <w:gridSpan w:val="10"/>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ascii="仿宋" w:hAnsi="仿宋" w:eastAsia="仿宋" w:cs="仿宋"/>
                <w:kern w:val="1"/>
                <w:sz w:val="24"/>
                <w:szCs w:val="24"/>
              </w:rPr>
              <w:t xml:space="preserve">        </w:t>
            </w:r>
          </w:p>
        </w:tc>
        <w:tc>
          <w:tcPr>
            <w:tcW w:w="2072" w:type="dxa"/>
            <w:gridSpan w:val="8"/>
            <w:vMerge w:val="restart"/>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hint="eastAsia" w:ascii="仿宋" w:hAnsi="仿宋" w:eastAsia="仿宋" w:cs="仿宋"/>
                <w:kern w:val="1"/>
                <w:sz w:val="24"/>
                <w:szCs w:val="24"/>
              </w:rPr>
            </w:pPr>
            <w:r>
              <w:rPr>
                <w:rFonts w:hint="eastAsia" w:ascii="仿宋" w:hAnsi="仿宋" w:eastAsia="仿宋" w:cs="仿宋"/>
                <w:kern w:val="1"/>
                <w:sz w:val="24"/>
                <w:szCs w:val="24"/>
              </w:rPr>
              <w:t>离岸服务外包业务取得的收入（外汇/按银行结汇日汇率折算人民币）</w:t>
            </w:r>
          </w:p>
        </w:tc>
        <w:tc>
          <w:tcPr>
            <w:tcW w:w="2316" w:type="dxa"/>
            <w:gridSpan w:val="8"/>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ascii="仿宋" w:hAnsi="仿宋" w:eastAsia="仿宋" w:cs="仿宋"/>
                <w:kern w:val="1"/>
                <w:sz w:val="24"/>
                <w:szCs w:val="24"/>
              </w:rPr>
              <w:t xml:space="preserve">       万美元</w:t>
            </w:r>
          </w:p>
        </w:tc>
      </w:tr>
      <w:tr>
        <w:tblPrEx>
          <w:tblLayout w:type="fixed"/>
          <w:tblCellMar>
            <w:top w:w="0" w:type="dxa"/>
            <w:left w:w="108" w:type="dxa"/>
            <w:bottom w:w="0" w:type="dxa"/>
            <w:right w:w="108" w:type="dxa"/>
          </w:tblCellMar>
        </w:tblPrEx>
        <w:trPr>
          <w:cantSplit/>
          <w:trHeight w:val="770" w:hRule="exact"/>
        </w:trPr>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kern w:val="1"/>
                <w:sz w:val="24"/>
                <w:szCs w:val="24"/>
              </w:rPr>
            </w:pPr>
          </w:p>
        </w:tc>
        <w:tc>
          <w:tcPr>
            <w:tcW w:w="2149"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ascii="仿宋" w:hAnsi="仿宋" w:eastAsia="仿宋" w:cs="仿宋"/>
                <w:kern w:val="1"/>
                <w:sz w:val="24"/>
                <w:szCs w:val="24"/>
              </w:rPr>
              <w:t>技术先进型服务</w:t>
            </w:r>
          </w:p>
          <w:p>
            <w:pPr>
              <w:jc w:val="center"/>
              <w:rPr>
                <w:rFonts w:hint="eastAsia" w:ascii="仿宋" w:hAnsi="仿宋" w:eastAsia="仿宋" w:cs="仿宋"/>
                <w:kern w:val="1"/>
                <w:sz w:val="24"/>
                <w:szCs w:val="24"/>
              </w:rPr>
            </w:pPr>
            <w:r>
              <w:rPr>
                <w:rFonts w:hint="eastAsia" w:ascii="仿宋" w:hAnsi="仿宋" w:eastAsia="仿宋" w:cs="仿宋"/>
                <w:kern w:val="1"/>
                <w:sz w:val="24"/>
                <w:szCs w:val="24"/>
              </w:rPr>
              <w:t>业务收入（万元）</w:t>
            </w:r>
          </w:p>
        </w:tc>
        <w:tc>
          <w:tcPr>
            <w:tcW w:w="2088" w:type="dxa"/>
            <w:gridSpan w:val="10"/>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ascii="仿宋" w:hAnsi="仿宋" w:eastAsia="仿宋" w:cs="仿宋"/>
                <w:kern w:val="1"/>
                <w:sz w:val="24"/>
                <w:szCs w:val="24"/>
              </w:rPr>
              <w:t xml:space="preserve">        </w:t>
            </w:r>
          </w:p>
        </w:tc>
        <w:tc>
          <w:tcPr>
            <w:tcW w:w="2072" w:type="dxa"/>
            <w:gridSpan w:val="8"/>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kern w:val="1"/>
                <w:sz w:val="24"/>
                <w:szCs w:val="24"/>
              </w:rPr>
            </w:pPr>
          </w:p>
        </w:tc>
        <w:tc>
          <w:tcPr>
            <w:tcW w:w="2316" w:type="dxa"/>
            <w:gridSpan w:val="8"/>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ascii="仿宋" w:hAnsi="仿宋" w:eastAsia="仿宋" w:cs="仿宋"/>
                <w:kern w:val="1"/>
                <w:sz w:val="24"/>
                <w:szCs w:val="24"/>
              </w:rPr>
              <w:t xml:space="preserve">          万元</w:t>
            </w:r>
          </w:p>
        </w:tc>
      </w:tr>
      <w:tr>
        <w:tblPrEx>
          <w:tblLayout w:type="fixed"/>
          <w:tblCellMar>
            <w:top w:w="0" w:type="dxa"/>
            <w:left w:w="108" w:type="dxa"/>
            <w:bottom w:w="0" w:type="dxa"/>
            <w:right w:w="108" w:type="dxa"/>
          </w:tblCellMar>
        </w:tblPrEx>
        <w:trPr>
          <w:cantSplit/>
          <w:trHeight w:val="1263" w:hRule="atLeast"/>
        </w:trPr>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kern w:val="1"/>
                <w:sz w:val="24"/>
                <w:szCs w:val="24"/>
              </w:rPr>
            </w:pPr>
          </w:p>
        </w:tc>
        <w:tc>
          <w:tcPr>
            <w:tcW w:w="2149" w:type="dxa"/>
            <w:gridSpan w:val="4"/>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kern w:val="1"/>
                <w:sz w:val="24"/>
                <w:szCs w:val="24"/>
              </w:rPr>
            </w:pPr>
            <w:r>
              <w:rPr>
                <w:rFonts w:hint="eastAsia" w:ascii="仿宋" w:hAnsi="仿宋" w:eastAsia="仿宋" w:cs="仿宋"/>
                <w:kern w:val="1"/>
                <w:sz w:val="24"/>
                <w:szCs w:val="24"/>
              </w:rPr>
              <w:t>技术先进型服务业务取得的收入占企业当年总收入比例（%）</w:t>
            </w:r>
          </w:p>
        </w:tc>
        <w:tc>
          <w:tcPr>
            <w:tcW w:w="2088" w:type="dxa"/>
            <w:gridSpan w:val="10"/>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ascii="仿宋" w:hAnsi="仿宋" w:eastAsia="仿宋" w:cs="仿宋"/>
                <w:kern w:val="1"/>
                <w:sz w:val="24"/>
                <w:szCs w:val="24"/>
              </w:rPr>
              <w:t xml:space="preserve">     </w:t>
            </w:r>
          </w:p>
        </w:tc>
        <w:tc>
          <w:tcPr>
            <w:tcW w:w="2072" w:type="dxa"/>
            <w:gridSpan w:val="8"/>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kern w:val="1"/>
                <w:sz w:val="24"/>
                <w:szCs w:val="24"/>
              </w:rPr>
            </w:pPr>
            <w:r>
              <w:rPr>
                <w:rFonts w:hint="eastAsia" w:ascii="仿宋" w:hAnsi="仿宋" w:eastAsia="仿宋" w:cs="仿宋"/>
                <w:kern w:val="1"/>
                <w:sz w:val="24"/>
                <w:szCs w:val="24"/>
              </w:rPr>
              <w:t>离岸服务外包业务取得的收入占企业当年总收入比例（%）</w:t>
            </w:r>
          </w:p>
        </w:tc>
        <w:tc>
          <w:tcPr>
            <w:tcW w:w="2316" w:type="dxa"/>
            <w:gridSpan w:val="8"/>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ascii="仿宋" w:hAnsi="仿宋" w:eastAsia="仿宋" w:cs="仿宋"/>
                <w:kern w:val="1"/>
                <w:sz w:val="24"/>
                <w:szCs w:val="24"/>
              </w:rPr>
              <w:t xml:space="preserve">        </w:t>
            </w:r>
          </w:p>
        </w:tc>
      </w:tr>
      <w:tr>
        <w:tblPrEx>
          <w:tblLayout w:type="fixed"/>
          <w:tblCellMar>
            <w:top w:w="0" w:type="dxa"/>
            <w:left w:w="108" w:type="dxa"/>
            <w:bottom w:w="0" w:type="dxa"/>
            <w:right w:w="108" w:type="dxa"/>
          </w:tblCellMar>
        </w:tblPrEx>
        <w:trPr>
          <w:cantSplit/>
          <w:trHeight w:val="548" w:hRule="exact"/>
        </w:trPr>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kern w:val="1"/>
                <w:sz w:val="24"/>
                <w:szCs w:val="24"/>
              </w:rPr>
            </w:pPr>
          </w:p>
        </w:tc>
        <w:tc>
          <w:tcPr>
            <w:tcW w:w="2149"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ascii="仿宋" w:hAnsi="仿宋" w:eastAsia="仿宋" w:cs="仿宋"/>
                <w:kern w:val="1"/>
                <w:sz w:val="24"/>
                <w:szCs w:val="24"/>
              </w:rPr>
              <w:t>净利润（万元）</w:t>
            </w:r>
          </w:p>
        </w:tc>
        <w:tc>
          <w:tcPr>
            <w:tcW w:w="2088" w:type="dxa"/>
            <w:gridSpan w:val="10"/>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ascii="仿宋" w:hAnsi="仿宋" w:eastAsia="仿宋" w:cs="仿宋"/>
                <w:kern w:val="1"/>
                <w:sz w:val="24"/>
                <w:szCs w:val="24"/>
              </w:rPr>
              <w:t xml:space="preserve">       </w:t>
            </w:r>
          </w:p>
        </w:tc>
        <w:tc>
          <w:tcPr>
            <w:tcW w:w="2072" w:type="dxa"/>
            <w:gridSpan w:val="8"/>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ascii="仿宋" w:hAnsi="仿宋" w:eastAsia="仿宋" w:cs="仿宋"/>
                <w:kern w:val="1"/>
                <w:sz w:val="24"/>
                <w:szCs w:val="24"/>
              </w:rPr>
              <w:t>交税总额（万元）</w:t>
            </w:r>
          </w:p>
        </w:tc>
        <w:tc>
          <w:tcPr>
            <w:tcW w:w="2316" w:type="dxa"/>
            <w:gridSpan w:val="8"/>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ascii="仿宋" w:hAnsi="仿宋" w:eastAsia="仿宋" w:cs="仿宋"/>
                <w:kern w:val="1"/>
                <w:sz w:val="24"/>
                <w:szCs w:val="24"/>
              </w:rPr>
              <w:t xml:space="preserve">          </w:t>
            </w:r>
          </w:p>
        </w:tc>
      </w:tr>
      <w:tr>
        <w:tblPrEx>
          <w:tblLayout w:type="fixed"/>
          <w:tblCellMar>
            <w:top w:w="0" w:type="dxa"/>
            <w:left w:w="108" w:type="dxa"/>
            <w:bottom w:w="0" w:type="dxa"/>
            <w:right w:w="108" w:type="dxa"/>
          </w:tblCellMar>
        </w:tblPrEx>
        <w:trPr>
          <w:cantSplit/>
          <w:trHeight w:val="548" w:hRule="exact"/>
        </w:trPr>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kern w:val="1"/>
                <w:sz w:val="24"/>
                <w:szCs w:val="24"/>
              </w:rPr>
            </w:pPr>
          </w:p>
        </w:tc>
        <w:tc>
          <w:tcPr>
            <w:tcW w:w="2149"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ascii="仿宋" w:hAnsi="仿宋" w:eastAsia="仿宋" w:cs="仿宋"/>
                <w:kern w:val="1"/>
                <w:sz w:val="24"/>
                <w:szCs w:val="24"/>
              </w:rPr>
              <w:t>资产总额（万元）</w:t>
            </w:r>
          </w:p>
        </w:tc>
        <w:tc>
          <w:tcPr>
            <w:tcW w:w="2088" w:type="dxa"/>
            <w:gridSpan w:val="10"/>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ascii="仿宋" w:hAnsi="仿宋" w:eastAsia="仿宋" w:cs="仿宋"/>
                <w:kern w:val="1"/>
                <w:sz w:val="24"/>
                <w:szCs w:val="24"/>
              </w:rPr>
              <w:t xml:space="preserve">        </w:t>
            </w:r>
          </w:p>
        </w:tc>
        <w:tc>
          <w:tcPr>
            <w:tcW w:w="2072" w:type="dxa"/>
            <w:gridSpan w:val="8"/>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ascii="仿宋" w:hAnsi="仿宋" w:eastAsia="仿宋" w:cs="仿宋"/>
                <w:kern w:val="1"/>
                <w:sz w:val="24"/>
                <w:szCs w:val="24"/>
              </w:rPr>
              <w:t>资产负债率（%）</w:t>
            </w:r>
          </w:p>
        </w:tc>
        <w:tc>
          <w:tcPr>
            <w:tcW w:w="2316" w:type="dxa"/>
            <w:gridSpan w:val="8"/>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ascii="仿宋" w:hAnsi="仿宋" w:eastAsia="仿宋" w:cs="仿宋"/>
                <w:kern w:val="1"/>
                <w:sz w:val="24"/>
                <w:szCs w:val="24"/>
              </w:rPr>
              <w:t xml:space="preserve">        </w:t>
            </w:r>
          </w:p>
        </w:tc>
      </w:tr>
      <w:tr>
        <w:tblPrEx>
          <w:tblLayout w:type="fixed"/>
        </w:tblPrEx>
        <w:trPr>
          <w:cantSplit/>
          <w:trHeight w:val="610" w:hRule="atLeast"/>
        </w:trPr>
        <w:tc>
          <w:tcPr>
            <w:tcW w:w="720" w:type="dxa"/>
            <w:vMerge w:val="restart"/>
            <w:tcBorders>
              <w:top w:val="single" w:color="000000" w:sz="4" w:space="0"/>
              <w:left w:val="single" w:color="000000" w:sz="4" w:space="0"/>
              <w:bottom w:val="single" w:color="000000" w:sz="4" w:space="0"/>
              <w:right w:val="single" w:color="000000" w:sz="4" w:space="0"/>
            </w:tcBorders>
            <w:vAlign w:val="center"/>
          </w:tcPr>
          <w:p>
            <w:pPr>
              <w:spacing w:line="280" w:lineRule="exact"/>
              <w:jc w:val="left"/>
              <w:rPr>
                <w:rFonts w:hint="eastAsia" w:ascii="仿宋" w:hAnsi="仿宋" w:eastAsia="仿宋" w:cs="仿宋"/>
                <w:kern w:val="1"/>
                <w:sz w:val="24"/>
                <w:szCs w:val="24"/>
              </w:rPr>
            </w:pPr>
            <w:r>
              <w:rPr>
                <w:rFonts w:hint="eastAsia" w:ascii="仿宋" w:hAnsi="仿宋" w:eastAsia="仿宋" w:cs="仿宋"/>
                <w:kern w:val="1"/>
                <w:szCs w:val="21"/>
              </w:rPr>
              <w:t>上年度企业技术先进型服务情况</w:t>
            </w:r>
          </w:p>
        </w:tc>
        <w:tc>
          <w:tcPr>
            <w:tcW w:w="8625" w:type="dxa"/>
            <w:gridSpan w:val="30"/>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ascii="仿宋" w:hAnsi="仿宋" w:eastAsia="仿宋" w:cs="仿宋"/>
                <w:kern w:val="1"/>
                <w:sz w:val="24"/>
                <w:szCs w:val="24"/>
              </w:rPr>
              <w:t>主要离岸服务合同执行情况</w:t>
            </w:r>
          </w:p>
        </w:tc>
      </w:tr>
      <w:tr>
        <w:tblPrEx>
          <w:tblLayout w:type="fixed"/>
          <w:tblCellMar>
            <w:top w:w="0" w:type="dxa"/>
            <w:left w:w="108" w:type="dxa"/>
            <w:bottom w:w="0" w:type="dxa"/>
            <w:right w:w="108" w:type="dxa"/>
          </w:tblCellMar>
        </w:tblPrEx>
        <w:trPr>
          <w:cantSplit/>
          <w:trHeight w:val="861" w:hRule="exact"/>
        </w:trPr>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kern w:val="1"/>
                <w:sz w:val="24"/>
                <w:szCs w:val="24"/>
              </w:rPr>
            </w:pPr>
          </w:p>
        </w:tc>
        <w:tc>
          <w:tcPr>
            <w:tcW w:w="3348" w:type="dxa"/>
            <w:gridSpan w:val="9"/>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ascii="仿宋" w:hAnsi="仿宋" w:eastAsia="仿宋" w:cs="仿宋"/>
                <w:kern w:val="1"/>
                <w:sz w:val="24"/>
                <w:szCs w:val="24"/>
              </w:rPr>
              <w:t>项目名称</w:t>
            </w:r>
          </w:p>
        </w:tc>
        <w:tc>
          <w:tcPr>
            <w:tcW w:w="1500" w:type="dxa"/>
            <w:gridSpan w:val="8"/>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ascii="仿宋" w:hAnsi="仿宋" w:eastAsia="仿宋" w:cs="仿宋"/>
                <w:kern w:val="1"/>
                <w:sz w:val="24"/>
                <w:szCs w:val="24"/>
              </w:rPr>
              <w:t>业务类别</w:t>
            </w:r>
          </w:p>
          <w:p>
            <w:pPr>
              <w:ind w:right="-84" w:hanging="37"/>
              <w:rPr>
                <w:rFonts w:hint="eastAsia" w:ascii="仿宋" w:hAnsi="仿宋" w:eastAsia="仿宋" w:cs="仿宋"/>
                <w:kern w:val="1"/>
                <w:sz w:val="24"/>
                <w:szCs w:val="24"/>
              </w:rPr>
            </w:pPr>
            <w:r>
              <w:rPr>
                <w:rFonts w:hint="eastAsia" w:ascii="仿宋" w:hAnsi="仿宋" w:eastAsia="仿宋" w:cs="仿宋"/>
                <w:kern w:val="1"/>
                <w:sz w:val="24"/>
                <w:szCs w:val="24"/>
              </w:rPr>
              <w:t>ITO/BPO/KPO</w:t>
            </w:r>
          </w:p>
        </w:tc>
        <w:tc>
          <w:tcPr>
            <w:tcW w:w="1210" w:type="dxa"/>
            <w:gridSpan w:val="3"/>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kern w:val="1"/>
                <w:sz w:val="24"/>
                <w:szCs w:val="24"/>
              </w:rPr>
            </w:pPr>
            <w:r>
              <w:rPr>
                <w:rFonts w:hint="eastAsia" w:ascii="仿宋" w:hAnsi="仿宋" w:eastAsia="仿宋" w:cs="仿宋"/>
                <w:kern w:val="1"/>
                <w:sz w:val="24"/>
                <w:szCs w:val="24"/>
              </w:rPr>
              <w:t>发包国别（地区）</w:t>
            </w:r>
          </w:p>
        </w:tc>
        <w:tc>
          <w:tcPr>
            <w:tcW w:w="1157" w:type="dxa"/>
            <w:gridSpan w:val="7"/>
            <w:tcBorders>
              <w:top w:val="single" w:color="000000" w:sz="4" w:space="0"/>
              <w:left w:val="single" w:color="000000" w:sz="4" w:space="0"/>
              <w:bottom w:val="single" w:color="000000" w:sz="4" w:space="0"/>
              <w:right w:val="single" w:color="000000" w:sz="4" w:space="0"/>
            </w:tcBorders>
            <w:vAlign w:val="center"/>
          </w:tcPr>
          <w:p>
            <w:pPr>
              <w:ind w:left="-7" w:right="-111" w:hanging="85"/>
              <w:rPr>
                <w:rFonts w:hint="eastAsia" w:ascii="仿宋" w:hAnsi="仿宋" w:eastAsia="仿宋" w:cs="仿宋"/>
                <w:kern w:val="1"/>
                <w:sz w:val="24"/>
                <w:szCs w:val="24"/>
              </w:rPr>
            </w:pPr>
            <w:r>
              <w:rPr>
                <w:rFonts w:hint="eastAsia" w:ascii="仿宋" w:hAnsi="仿宋" w:eastAsia="仿宋" w:cs="仿宋"/>
                <w:spacing w:val="-4"/>
                <w:kern w:val="1"/>
                <w:sz w:val="24"/>
                <w:szCs w:val="24"/>
              </w:rPr>
              <w:t>合同标的额</w:t>
            </w:r>
            <w:r>
              <w:rPr>
                <w:rFonts w:hint="eastAsia" w:ascii="仿宋" w:hAnsi="仿宋" w:eastAsia="仿宋" w:cs="仿宋"/>
                <w:spacing w:val="-16"/>
                <w:kern w:val="1"/>
                <w:sz w:val="24"/>
                <w:szCs w:val="24"/>
              </w:rPr>
              <w:t>（万美元）</w:t>
            </w:r>
          </w:p>
        </w:tc>
        <w:tc>
          <w:tcPr>
            <w:tcW w:w="1410" w:type="dxa"/>
            <w:gridSpan w:val="3"/>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kern w:val="1"/>
                <w:sz w:val="24"/>
                <w:szCs w:val="24"/>
              </w:rPr>
            </w:pPr>
            <w:r>
              <w:rPr>
                <w:rFonts w:hint="eastAsia" w:ascii="仿宋" w:hAnsi="仿宋" w:eastAsia="仿宋" w:cs="仿宋"/>
                <w:kern w:val="1"/>
                <w:sz w:val="24"/>
                <w:szCs w:val="24"/>
              </w:rPr>
              <w:t>实收外汇</w:t>
            </w:r>
            <w:r>
              <w:rPr>
                <w:rFonts w:hint="eastAsia" w:ascii="仿宋" w:hAnsi="仿宋" w:eastAsia="仿宋" w:cs="仿宋"/>
                <w:spacing w:val="-14"/>
                <w:kern w:val="1"/>
                <w:sz w:val="24"/>
                <w:szCs w:val="24"/>
              </w:rPr>
              <w:t xml:space="preserve"> （万美元）</w:t>
            </w:r>
          </w:p>
        </w:tc>
      </w:tr>
      <w:tr>
        <w:tblPrEx>
          <w:tblLayout w:type="fixed"/>
          <w:tblCellMar>
            <w:top w:w="0" w:type="dxa"/>
            <w:left w:w="108" w:type="dxa"/>
            <w:bottom w:w="0" w:type="dxa"/>
            <w:right w:w="108" w:type="dxa"/>
          </w:tblCellMar>
        </w:tblPrEx>
        <w:trPr>
          <w:cantSplit/>
          <w:trHeight w:val="548" w:hRule="exact"/>
        </w:trPr>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kern w:val="1"/>
                <w:sz w:val="24"/>
                <w:szCs w:val="24"/>
              </w:rPr>
            </w:pPr>
          </w:p>
        </w:tc>
        <w:tc>
          <w:tcPr>
            <w:tcW w:w="3348" w:type="dxa"/>
            <w:gridSpan w:val="9"/>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kern w:val="1"/>
                <w:sz w:val="24"/>
                <w:szCs w:val="24"/>
              </w:rPr>
            </w:pPr>
            <w:r>
              <w:rPr>
                <w:rFonts w:hint="eastAsia" w:ascii="仿宋" w:hAnsi="仿宋" w:eastAsia="仿宋" w:cs="仿宋"/>
                <w:kern w:val="1"/>
                <w:sz w:val="24"/>
                <w:szCs w:val="24"/>
              </w:rPr>
              <w:t>1．</w:t>
            </w:r>
          </w:p>
        </w:tc>
        <w:tc>
          <w:tcPr>
            <w:tcW w:w="1500" w:type="dxa"/>
            <w:gridSpan w:val="8"/>
            <w:tcBorders>
              <w:top w:val="single" w:color="000000" w:sz="4" w:space="0"/>
              <w:left w:val="single" w:color="000000" w:sz="4" w:space="0"/>
              <w:bottom w:val="single" w:color="000000" w:sz="4" w:space="0"/>
              <w:right w:val="single" w:color="000000" w:sz="4" w:space="0"/>
            </w:tcBorders>
            <w:vAlign w:val="center"/>
          </w:tcPr>
          <w:p>
            <w:pPr>
              <w:ind w:firstLine="2"/>
              <w:jc w:val="center"/>
              <w:rPr>
                <w:rFonts w:hint="eastAsia" w:ascii="仿宋" w:hAnsi="仿宋" w:eastAsia="仿宋" w:cs="仿宋"/>
                <w:kern w:val="1"/>
                <w:sz w:val="24"/>
                <w:szCs w:val="24"/>
              </w:rPr>
            </w:pPr>
          </w:p>
        </w:tc>
        <w:tc>
          <w:tcPr>
            <w:tcW w:w="1210"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p>
        </w:tc>
        <w:tc>
          <w:tcPr>
            <w:tcW w:w="1157" w:type="dxa"/>
            <w:gridSpan w:val="7"/>
            <w:tcBorders>
              <w:top w:val="single" w:color="000000" w:sz="4" w:space="0"/>
              <w:left w:val="single" w:color="000000" w:sz="4" w:space="0"/>
              <w:bottom w:val="single" w:color="000000" w:sz="4" w:space="0"/>
              <w:right w:val="single" w:color="000000" w:sz="4" w:space="0"/>
            </w:tcBorders>
            <w:vAlign w:val="center"/>
          </w:tcPr>
          <w:p>
            <w:pPr>
              <w:ind w:left="71"/>
              <w:jc w:val="center"/>
              <w:rPr>
                <w:rFonts w:hint="eastAsia" w:ascii="仿宋" w:hAnsi="仿宋" w:eastAsia="仿宋" w:cs="仿宋"/>
                <w:kern w:val="1"/>
                <w:sz w:val="24"/>
                <w:szCs w:val="24"/>
              </w:rPr>
            </w:pPr>
          </w:p>
        </w:tc>
        <w:tc>
          <w:tcPr>
            <w:tcW w:w="1410"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p>
        </w:tc>
      </w:tr>
      <w:tr>
        <w:tblPrEx>
          <w:tblLayout w:type="fixed"/>
          <w:tblCellMar>
            <w:top w:w="0" w:type="dxa"/>
            <w:left w:w="108" w:type="dxa"/>
            <w:bottom w:w="0" w:type="dxa"/>
            <w:right w:w="108" w:type="dxa"/>
          </w:tblCellMar>
        </w:tblPrEx>
        <w:trPr>
          <w:cantSplit/>
          <w:trHeight w:val="548" w:hRule="exact"/>
        </w:trPr>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kern w:val="1"/>
                <w:sz w:val="24"/>
                <w:szCs w:val="24"/>
              </w:rPr>
            </w:pPr>
          </w:p>
        </w:tc>
        <w:tc>
          <w:tcPr>
            <w:tcW w:w="3348" w:type="dxa"/>
            <w:gridSpan w:val="9"/>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kern w:val="1"/>
                <w:sz w:val="24"/>
                <w:szCs w:val="24"/>
              </w:rPr>
            </w:pPr>
            <w:r>
              <w:rPr>
                <w:rFonts w:hint="eastAsia" w:ascii="仿宋" w:hAnsi="仿宋" w:eastAsia="仿宋" w:cs="仿宋"/>
                <w:kern w:val="1"/>
                <w:sz w:val="24"/>
                <w:szCs w:val="24"/>
              </w:rPr>
              <w:t>2．</w:t>
            </w:r>
          </w:p>
        </w:tc>
        <w:tc>
          <w:tcPr>
            <w:tcW w:w="1500" w:type="dxa"/>
            <w:gridSpan w:val="8"/>
            <w:tcBorders>
              <w:top w:val="single" w:color="000000" w:sz="4" w:space="0"/>
              <w:left w:val="single" w:color="000000" w:sz="4" w:space="0"/>
              <w:bottom w:val="single" w:color="000000" w:sz="4" w:space="0"/>
              <w:right w:val="single" w:color="000000" w:sz="4" w:space="0"/>
            </w:tcBorders>
            <w:vAlign w:val="center"/>
          </w:tcPr>
          <w:p>
            <w:pPr>
              <w:ind w:firstLine="2"/>
              <w:jc w:val="center"/>
              <w:rPr>
                <w:rFonts w:hint="eastAsia" w:ascii="仿宋" w:hAnsi="仿宋" w:eastAsia="仿宋" w:cs="仿宋"/>
                <w:kern w:val="1"/>
                <w:sz w:val="24"/>
                <w:szCs w:val="24"/>
              </w:rPr>
            </w:pPr>
          </w:p>
        </w:tc>
        <w:tc>
          <w:tcPr>
            <w:tcW w:w="1210"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p>
        </w:tc>
        <w:tc>
          <w:tcPr>
            <w:tcW w:w="1157" w:type="dxa"/>
            <w:gridSpan w:val="7"/>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p>
        </w:tc>
        <w:tc>
          <w:tcPr>
            <w:tcW w:w="1410" w:type="dxa"/>
            <w:gridSpan w:val="3"/>
            <w:tcBorders>
              <w:top w:val="single" w:color="000000" w:sz="4" w:space="0"/>
              <w:left w:val="single" w:color="000000" w:sz="4" w:space="0"/>
              <w:bottom w:val="single" w:color="000000" w:sz="4" w:space="0"/>
              <w:right w:val="single" w:color="000000" w:sz="4" w:space="0"/>
            </w:tcBorders>
            <w:vAlign w:val="center"/>
          </w:tcPr>
          <w:p>
            <w:pPr>
              <w:ind w:right="-8"/>
              <w:jc w:val="center"/>
              <w:rPr>
                <w:rFonts w:hint="eastAsia" w:ascii="仿宋" w:hAnsi="仿宋" w:eastAsia="仿宋" w:cs="仿宋"/>
                <w:kern w:val="1"/>
                <w:sz w:val="24"/>
                <w:szCs w:val="24"/>
              </w:rPr>
            </w:pPr>
          </w:p>
        </w:tc>
      </w:tr>
      <w:tr>
        <w:tblPrEx>
          <w:tblLayout w:type="fixed"/>
          <w:tblCellMar>
            <w:top w:w="0" w:type="dxa"/>
            <w:left w:w="108" w:type="dxa"/>
            <w:bottom w:w="0" w:type="dxa"/>
            <w:right w:w="108" w:type="dxa"/>
          </w:tblCellMar>
        </w:tblPrEx>
        <w:trPr>
          <w:cantSplit/>
          <w:trHeight w:val="548" w:hRule="exact"/>
        </w:trPr>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kern w:val="1"/>
                <w:sz w:val="24"/>
                <w:szCs w:val="24"/>
              </w:rPr>
            </w:pPr>
          </w:p>
        </w:tc>
        <w:tc>
          <w:tcPr>
            <w:tcW w:w="3348" w:type="dxa"/>
            <w:gridSpan w:val="9"/>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kern w:val="1"/>
                <w:sz w:val="24"/>
                <w:szCs w:val="24"/>
              </w:rPr>
            </w:pPr>
            <w:r>
              <w:rPr>
                <w:rFonts w:hint="eastAsia" w:ascii="仿宋" w:hAnsi="仿宋" w:eastAsia="仿宋" w:cs="仿宋"/>
                <w:kern w:val="1"/>
                <w:sz w:val="24"/>
                <w:szCs w:val="24"/>
              </w:rPr>
              <w:t>3．</w:t>
            </w:r>
          </w:p>
        </w:tc>
        <w:tc>
          <w:tcPr>
            <w:tcW w:w="1500" w:type="dxa"/>
            <w:gridSpan w:val="8"/>
            <w:tcBorders>
              <w:top w:val="single" w:color="000000" w:sz="4" w:space="0"/>
              <w:left w:val="single" w:color="000000" w:sz="4" w:space="0"/>
              <w:bottom w:val="single" w:color="000000" w:sz="4" w:space="0"/>
              <w:right w:val="single" w:color="000000" w:sz="4" w:space="0"/>
            </w:tcBorders>
            <w:vAlign w:val="center"/>
          </w:tcPr>
          <w:p>
            <w:pPr>
              <w:ind w:firstLine="2"/>
              <w:jc w:val="center"/>
              <w:rPr>
                <w:rFonts w:hint="eastAsia" w:ascii="仿宋" w:hAnsi="仿宋" w:eastAsia="仿宋" w:cs="仿宋"/>
                <w:kern w:val="1"/>
                <w:sz w:val="24"/>
                <w:szCs w:val="24"/>
              </w:rPr>
            </w:pPr>
          </w:p>
        </w:tc>
        <w:tc>
          <w:tcPr>
            <w:tcW w:w="1210"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p>
        </w:tc>
        <w:tc>
          <w:tcPr>
            <w:tcW w:w="1157" w:type="dxa"/>
            <w:gridSpan w:val="7"/>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p>
        </w:tc>
        <w:tc>
          <w:tcPr>
            <w:tcW w:w="1410"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p>
        </w:tc>
      </w:tr>
      <w:tr>
        <w:tblPrEx>
          <w:tblLayout w:type="fixed"/>
          <w:tblCellMar>
            <w:top w:w="0" w:type="dxa"/>
            <w:left w:w="108" w:type="dxa"/>
            <w:bottom w:w="0" w:type="dxa"/>
            <w:right w:w="108" w:type="dxa"/>
          </w:tblCellMar>
        </w:tblPrEx>
        <w:trPr>
          <w:cantSplit/>
          <w:trHeight w:val="543" w:hRule="exact"/>
        </w:trPr>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kern w:val="1"/>
                <w:sz w:val="24"/>
                <w:szCs w:val="24"/>
              </w:rPr>
            </w:pPr>
          </w:p>
        </w:tc>
        <w:tc>
          <w:tcPr>
            <w:tcW w:w="3348" w:type="dxa"/>
            <w:gridSpan w:val="9"/>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kern w:val="1"/>
                <w:sz w:val="24"/>
                <w:szCs w:val="24"/>
              </w:rPr>
            </w:pPr>
            <w:r>
              <w:rPr>
                <w:rFonts w:hint="eastAsia" w:ascii="仿宋" w:hAnsi="仿宋" w:eastAsia="仿宋" w:cs="仿宋"/>
                <w:kern w:val="1"/>
                <w:sz w:val="24"/>
                <w:szCs w:val="24"/>
              </w:rPr>
              <w:t>4．</w:t>
            </w:r>
          </w:p>
        </w:tc>
        <w:tc>
          <w:tcPr>
            <w:tcW w:w="1500" w:type="dxa"/>
            <w:gridSpan w:val="8"/>
            <w:tcBorders>
              <w:top w:val="single" w:color="000000" w:sz="4" w:space="0"/>
              <w:left w:val="single" w:color="000000" w:sz="4" w:space="0"/>
              <w:bottom w:val="single" w:color="000000" w:sz="4" w:space="0"/>
              <w:right w:val="single" w:color="000000" w:sz="4" w:space="0"/>
            </w:tcBorders>
            <w:vAlign w:val="center"/>
          </w:tcPr>
          <w:p>
            <w:pPr>
              <w:ind w:firstLine="2"/>
              <w:jc w:val="center"/>
              <w:rPr>
                <w:rFonts w:hint="eastAsia" w:ascii="仿宋" w:hAnsi="仿宋" w:eastAsia="仿宋" w:cs="仿宋"/>
                <w:kern w:val="1"/>
                <w:sz w:val="24"/>
                <w:szCs w:val="24"/>
              </w:rPr>
            </w:pPr>
          </w:p>
        </w:tc>
        <w:tc>
          <w:tcPr>
            <w:tcW w:w="1210"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p>
        </w:tc>
        <w:tc>
          <w:tcPr>
            <w:tcW w:w="1157" w:type="dxa"/>
            <w:gridSpan w:val="7"/>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p>
        </w:tc>
        <w:tc>
          <w:tcPr>
            <w:tcW w:w="1410"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p>
        </w:tc>
      </w:tr>
      <w:tr>
        <w:tblPrEx>
          <w:tblLayout w:type="fixed"/>
        </w:tblPrEx>
        <w:trPr>
          <w:cantSplit/>
          <w:trHeight w:val="882" w:hRule="atLeast"/>
        </w:trPr>
        <w:tc>
          <w:tcPr>
            <w:tcW w:w="720" w:type="dxa"/>
            <w:vMerge w:val="restart"/>
            <w:tcBorders>
              <w:top w:val="single" w:color="000000" w:sz="4" w:space="0"/>
              <w:left w:val="single" w:color="000000" w:sz="4" w:space="0"/>
              <w:bottom w:val="single" w:color="000000" w:sz="4" w:space="0"/>
              <w:right w:val="single" w:color="000000" w:sz="4" w:space="0"/>
            </w:tcBorders>
            <w:vAlign w:val="center"/>
          </w:tcPr>
          <w:p>
            <w:pPr>
              <w:spacing w:line="280" w:lineRule="exact"/>
              <w:jc w:val="left"/>
              <w:rPr>
                <w:rFonts w:hint="eastAsia" w:ascii="仿宋" w:hAnsi="仿宋" w:eastAsia="仿宋" w:cs="仿宋"/>
                <w:kern w:val="1"/>
                <w:sz w:val="24"/>
                <w:szCs w:val="24"/>
              </w:rPr>
            </w:pPr>
            <w:r>
              <w:rPr>
                <w:rFonts w:hint="eastAsia" w:ascii="仿宋" w:hAnsi="仿宋" w:eastAsia="仿宋" w:cs="仿宋"/>
                <w:kern w:val="1"/>
                <w:sz w:val="24"/>
                <w:szCs w:val="24"/>
              </w:rPr>
              <w:t>企业采用先进技术情况</w:t>
            </w:r>
          </w:p>
        </w:tc>
        <w:tc>
          <w:tcPr>
            <w:tcW w:w="8625" w:type="dxa"/>
            <w:gridSpan w:val="30"/>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kern w:val="1"/>
                <w:sz w:val="24"/>
                <w:szCs w:val="24"/>
              </w:rPr>
            </w:pPr>
            <w:r>
              <w:rPr>
                <w:rFonts w:hint="eastAsia" w:ascii="仿宋" w:hAnsi="仿宋" w:eastAsia="仿宋" w:cs="仿宋"/>
                <w:kern w:val="1"/>
                <w:sz w:val="24"/>
                <w:szCs w:val="24"/>
              </w:rPr>
              <w:t>简述企业为支撑服务外包业务已采用的专利技术或核心关键技术、基础软件和应用软件、主要设备与网络的情况（500字以内）</w:t>
            </w:r>
          </w:p>
        </w:tc>
      </w:tr>
      <w:tr>
        <w:tblPrEx>
          <w:tblLayout w:type="fixed"/>
          <w:tblCellMar>
            <w:top w:w="0" w:type="dxa"/>
            <w:left w:w="108" w:type="dxa"/>
            <w:bottom w:w="0" w:type="dxa"/>
            <w:right w:w="108" w:type="dxa"/>
          </w:tblCellMar>
        </w:tblPrEx>
        <w:trPr>
          <w:cantSplit/>
          <w:trHeight w:val="4002" w:hRule="atLeast"/>
        </w:trPr>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kern w:val="1"/>
                <w:sz w:val="24"/>
                <w:szCs w:val="24"/>
              </w:rPr>
            </w:pPr>
          </w:p>
        </w:tc>
        <w:tc>
          <w:tcPr>
            <w:tcW w:w="8625" w:type="dxa"/>
            <w:gridSpan w:val="30"/>
            <w:tcBorders>
              <w:top w:val="single" w:color="000000" w:sz="4" w:space="0"/>
              <w:left w:val="single" w:color="000000" w:sz="4" w:space="0"/>
              <w:bottom w:val="single" w:color="000000" w:sz="4" w:space="0"/>
              <w:right w:val="single" w:color="000000" w:sz="4" w:space="0"/>
            </w:tcBorders>
            <w:vAlign w:val="top"/>
          </w:tcPr>
          <w:p>
            <w:pPr>
              <w:rPr>
                <w:rFonts w:hint="eastAsia" w:ascii="仿宋" w:hAnsi="仿宋" w:eastAsia="仿宋" w:cs="仿宋"/>
                <w:kern w:val="1"/>
                <w:sz w:val="24"/>
                <w:szCs w:val="24"/>
              </w:rPr>
            </w:pPr>
          </w:p>
          <w:p>
            <w:pPr>
              <w:rPr>
                <w:rFonts w:hint="eastAsia" w:ascii="仿宋" w:hAnsi="仿宋" w:eastAsia="仿宋" w:cs="仿宋"/>
                <w:kern w:val="1"/>
                <w:sz w:val="24"/>
                <w:szCs w:val="24"/>
              </w:rPr>
            </w:pPr>
          </w:p>
          <w:p>
            <w:pPr>
              <w:rPr>
                <w:rFonts w:hint="eastAsia" w:ascii="仿宋" w:hAnsi="仿宋" w:eastAsia="仿宋" w:cs="仿宋"/>
                <w:kern w:val="1"/>
                <w:sz w:val="24"/>
                <w:szCs w:val="24"/>
              </w:rPr>
            </w:pPr>
          </w:p>
          <w:p>
            <w:pPr>
              <w:rPr>
                <w:rFonts w:hint="eastAsia" w:ascii="仿宋" w:hAnsi="仿宋" w:eastAsia="仿宋" w:cs="仿宋"/>
                <w:kern w:val="1"/>
                <w:sz w:val="24"/>
                <w:szCs w:val="24"/>
              </w:rPr>
            </w:pPr>
          </w:p>
          <w:p>
            <w:pPr>
              <w:rPr>
                <w:rFonts w:hint="eastAsia" w:ascii="仿宋" w:hAnsi="仿宋" w:eastAsia="仿宋" w:cs="仿宋"/>
                <w:kern w:val="1"/>
                <w:sz w:val="24"/>
                <w:szCs w:val="24"/>
              </w:rPr>
            </w:pPr>
          </w:p>
          <w:p>
            <w:pPr>
              <w:rPr>
                <w:rFonts w:hint="eastAsia" w:ascii="仿宋" w:hAnsi="仿宋" w:eastAsia="仿宋" w:cs="仿宋"/>
                <w:kern w:val="1"/>
                <w:sz w:val="24"/>
                <w:szCs w:val="24"/>
              </w:rPr>
            </w:pPr>
          </w:p>
          <w:p>
            <w:pPr>
              <w:rPr>
                <w:rFonts w:hint="eastAsia" w:ascii="仿宋" w:hAnsi="仿宋" w:eastAsia="仿宋" w:cs="仿宋"/>
                <w:kern w:val="1"/>
                <w:sz w:val="24"/>
                <w:szCs w:val="24"/>
              </w:rPr>
            </w:pPr>
          </w:p>
          <w:p>
            <w:pPr>
              <w:rPr>
                <w:rFonts w:hint="eastAsia" w:ascii="仿宋" w:hAnsi="仿宋" w:eastAsia="仿宋" w:cs="仿宋"/>
                <w:kern w:val="1"/>
                <w:sz w:val="24"/>
                <w:szCs w:val="24"/>
              </w:rPr>
            </w:pPr>
          </w:p>
          <w:p>
            <w:pPr>
              <w:rPr>
                <w:rFonts w:hint="eastAsia" w:ascii="仿宋" w:hAnsi="仿宋" w:eastAsia="仿宋" w:cs="仿宋"/>
                <w:kern w:val="1"/>
                <w:sz w:val="24"/>
                <w:szCs w:val="24"/>
              </w:rPr>
            </w:pPr>
          </w:p>
          <w:p>
            <w:pPr>
              <w:rPr>
                <w:rFonts w:hint="eastAsia" w:ascii="仿宋" w:hAnsi="仿宋" w:eastAsia="仿宋" w:cs="仿宋"/>
                <w:kern w:val="1"/>
                <w:sz w:val="24"/>
                <w:szCs w:val="24"/>
              </w:rPr>
            </w:pPr>
          </w:p>
        </w:tc>
      </w:tr>
      <w:tr>
        <w:tblPrEx>
          <w:tblLayout w:type="fixed"/>
          <w:tblCellMar>
            <w:top w:w="0" w:type="dxa"/>
            <w:left w:w="108" w:type="dxa"/>
            <w:bottom w:w="0" w:type="dxa"/>
            <w:right w:w="108" w:type="dxa"/>
          </w:tblCellMar>
        </w:tblPrEx>
        <w:trPr>
          <w:cantSplit/>
          <w:trHeight w:val="408" w:hRule="exact"/>
        </w:trPr>
        <w:tc>
          <w:tcPr>
            <w:tcW w:w="720" w:type="dxa"/>
            <w:vMerge w:val="restart"/>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kern w:val="1"/>
                <w:sz w:val="24"/>
                <w:szCs w:val="24"/>
              </w:rPr>
            </w:pPr>
            <w:r>
              <w:rPr>
                <w:rFonts w:hint="eastAsia" w:ascii="仿宋" w:hAnsi="仿宋" w:eastAsia="仿宋" w:cs="仿宋"/>
                <w:kern w:val="1"/>
                <w:sz w:val="24"/>
                <w:szCs w:val="24"/>
              </w:rPr>
              <w:t>上年度企业科技活动情况</w:t>
            </w:r>
          </w:p>
        </w:tc>
        <w:tc>
          <w:tcPr>
            <w:tcW w:w="8625" w:type="dxa"/>
            <w:gridSpan w:val="30"/>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ascii="仿宋" w:hAnsi="仿宋" w:eastAsia="仿宋" w:cs="仿宋"/>
                <w:kern w:val="1"/>
                <w:sz w:val="24"/>
                <w:szCs w:val="24"/>
              </w:rPr>
              <w:t>研究与开发经费投入情况</w:t>
            </w:r>
          </w:p>
        </w:tc>
      </w:tr>
      <w:tr>
        <w:tblPrEx>
          <w:tblLayout w:type="fixed"/>
          <w:tblCellMar>
            <w:top w:w="0" w:type="dxa"/>
            <w:left w:w="108" w:type="dxa"/>
            <w:bottom w:w="0" w:type="dxa"/>
            <w:right w:w="108" w:type="dxa"/>
          </w:tblCellMar>
        </w:tblPrEx>
        <w:trPr>
          <w:cantSplit/>
          <w:trHeight w:val="620" w:hRule="exact"/>
        </w:trPr>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kern w:val="1"/>
                <w:sz w:val="24"/>
                <w:szCs w:val="24"/>
              </w:rPr>
            </w:pPr>
          </w:p>
        </w:tc>
        <w:tc>
          <w:tcPr>
            <w:tcW w:w="2585" w:type="dxa"/>
            <w:gridSpan w:val="7"/>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ascii="仿宋" w:hAnsi="仿宋" w:eastAsia="仿宋" w:cs="仿宋"/>
                <w:kern w:val="1"/>
                <w:sz w:val="24"/>
                <w:szCs w:val="24"/>
              </w:rPr>
              <w:t>用于研究开发的经费（万元）</w:t>
            </w:r>
          </w:p>
        </w:tc>
        <w:tc>
          <w:tcPr>
            <w:tcW w:w="1227" w:type="dxa"/>
            <w:gridSpan w:val="6"/>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ascii="仿宋" w:hAnsi="仿宋" w:eastAsia="仿宋" w:cs="仿宋"/>
                <w:kern w:val="1"/>
                <w:sz w:val="24"/>
                <w:szCs w:val="24"/>
              </w:rPr>
              <w:t xml:space="preserve">    </w:t>
            </w:r>
          </w:p>
        </w:tc>
        <w:tc>
          <w:tcPr>
            <w:tcW w:w="3527" w:type="dxa"/>
            <w:gridSpan w:val="15"/>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ascii="仿宋" w:hAnsi="仿宋" w:eastAsia="仿宋" w:cs="仿宋"/>
                <w:kern w:val="1"/>
                <w:sz w:val="24"/>
                <w:szCs w:val="24"/>
              </w:rPr>
              <w:t>研发经费占总收入的比例（%）</w:t>
            </w:r>
          </w:p>
        </w:tc>
        <w:tc>
          <w:tcPr>
            <w:tcW w:w="128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ascii="仿宋" w:hAnsi="仿宋" w:eastAsia="仿宋" w:cs="仿宋"/>
                <w:kern w:val="1"/>
                <w:sz w:val="24"/>
                <w:szCs w:val="24"/>
              </w:rPr>
              <w:t xml:space="preserve">   </w:t>
            </w:r>
          </w:p>
        </w:tc>
      </w:tr>
      <w:tr>
        <w:tblPrEx>
          <w:tblLayout w:type="fixed"/>
          <w:tblCellMar>
            <w:top w:w="0" w:type="dxa"/>
            <w:left w:w="108" w:type="dxa"/>
            <w:bottom w:w="0" w:type="dxa"/>
            <w:right w:w="108" w:type="dxa"/>
          </w:tblCellMar>
        </w:tblPrEx>
        <w:trPr>
          <w:cantSplit/>
          <w:trHeight w:val="408" w:hRule="exact"/>
        </w:trPr>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kern w:val="1"/>
                <w:sz w:val="24"/>
                <w:szCs w:val="24"/>
              </w:rPr>
            </w:pPr>
          </w:p>
        </w:tc>
        <w:tc>
          <w:tcPr>
            <w:tcW w:w="8625" w:type="dxa"/>
            <w:gridSpan w:val="30"/>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ascii="仿宋" w:hAnsi="仿宋" w:eastAsia="仿宋" w:cs="仿宋"/>
                <w:kern w:val="1"/>
                <w:sz w:val="24"/>
                <w:szCs w:val="24"/>
              </w:rPr>
              <w:t>获得科技奖励情况（省级及以上）</w:t>
            </w:r>
          </w:p>
        </w:tc>
      </w:tr>
      <w:tr>
        <w:tblPrEx>
          <w:tblLayout w:type="fixed"/>
          <w:tblCellMar>
            <w:top w:w="0" w:type="dxa"/>
            <w:left w:w="108" w:type="dxa"/>
            <w:bottom w:w="0" w:type="dxa"/>
            <w:right w:w="108" w:type="dxa"/>
          </w:tblCellMar>
        </w:tblPrEx>
        <w:trPr>
          <w:cantSplit/>
          <w:trHeight w:val="408" w:hRule="exact"/>
        </w:trPr>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kern w:val="1"/>
                <w:sz w:val="24"/>
                <w:szCs w:val="24"/>
              </w:rPr>
            </w:pPr>
          </w:p>
        </w:tc>
        <w:tc>
          <w:tcPr>
            <w:tcW w:w="3798" w:type="dxa"/>
            <w:gridSpan w:val="12"/>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ascii="仿宋" w:hAnsi="仿宋" w:eastAsia="仿宋" w:cs="仿宋"/>
                <w:kern w:val="1"/>
                <w:sz w:val="24"/>
                <w:szCs w:val="24"/>
              </w:rPr>
              <w:t>奖项名称</w:t>
            </w:r>
          </w:p>
        </w:tc>
        <w:tc>
          <w:tcPr>
            <w:tcW w:w="1387" w:type="dxa"/>
            <w:gridSpan w:val="7"/>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ascii="仿宋" w:hAnsi="仿宋" w:eastAsia="仿宋" w:cs="仿宋"/>
                <w:kern w:val="1"/>
                <w:sz w:val="24"/>
                <w:szCs w:val="24"/>
              </w:rPr>
              <w:t>获奖年度</w:t>
            </w:r>
          </w:p>
        </w:tc>
        <w:tc>
          <w:tcPr>
            <w:tcW w:w="1386" w:type="dxa"/>
            <w:gridSpan w:val="6"/>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ascii="仿宋" w:hAnsi="仿宋" w:eastAsia="仿宋" w:cs="仿宋"/>
                <w:kern w:val="1"/>
                <w:sz w:val="24"/>
                <w:szCs w:val="24"/>
              </w:rPr>
              <w:t>级别</w:t>
            </w:r>
          </w:p>
        </w:tc>
        <w:tc>
          <w:tcPr>
            <w:tcW w:w="2054"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ascii="仿宋" w:hAnsi="仿宋" w:eastAsia="仿宋" w:cs="仿宋"/>
                <w:kern w:val="1"/>
                <w:sz w:val="24"/>
                <w:szCs w:val="24"/>
              </w:rPr>
              <w:t>发证机关</w:t>
            </w:r>
          </w:p>
        </w:tc>
      </w:tr>
      <w:tr>
        <w:tblPrEx>
          <w:tblLayout w:type="fixed"/>
        </w:tblPrEx>
        <w:trPr>
          <w:cantSplit/>
          <w:trHeight w:val="408" w:hRule="exact"/>
        </w:trPr>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kern w:val="1"/>
                <w:sz w:val="24"/>
                <w:szCs w:val="24"/>
              </w:rPr>
            </w:pPr>
          </w:p>
        </w:tc>
        <w:tc>
          <w:tcPr>
            <w:tcW w:w="3798" w:type="dxa"/>
            <w:gridSpan w:val="12"/>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kern w:val="1"/>
                <w:sz w:val="24"/>
                <w:szCs w:val="24"/>
              </w:rPr>
            </w:pPr>
          </w:p>
        </w:tc>
        <w:tc>
          <w:tcPr>
            <w:tcW w:w="1387" w:type="dxa"/>
            <w:gridSpan w:val="7"/>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kern w:val="1"/>
                <w:sz w:val="24"/>
                <w:szCs w:val="24"/>
              </w:rPr>
            </w:pPr>
          </w:p>
        </w:tc>
        <w:tc>
          <w:tcPr>
            <w:tcW w:w="1386" w:type="dxa"/>
            <w:gridSpan w:val="6"/>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kern w:val="1"/>
                <w:sz w:val="24"/>
                <w:szCs w:val="24"/>
              </w:rPr>
            </w:pPr>
          </w:p>
        </w:tc>
        <w:tc>
          <w:tcPr>
            <w:tcW w:w="2054" w:type="dxa"/>
            <w:gridSpan w:val="5"/>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kern w:val="1"/>
                <w:sz w:val="24"/>
                <w:szCs w:val="24"/>
              </w:rPr>
            </w:pPr>
          </w:p>
        </w:tc>
      </w:tr>
      <w:tr>
        <w:tblPrEx>
          <w:tblLayout w:type="fixed"/>
          <w:tblCellMar>
            <w:top w:w="0" w:type="dxa"/>
            <w:left w:w="108" w:type="dxa"/>
            <w:bottom w:w="0" w:type="dxa"/>
            <w:right w:w="108" w:type="dxa"/>
          </w:tblCellMar>
        </w:tblPrEx>
        <w:trPr>
          <w:cantSplit/>
          <w:trHeight w:val="408" w:hRule="exact"/>
        </w:trPr>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kern w:val="1"/>
                <w:sz w:val="24"/>
                <w:szCs w:val="24"/>
              </w:rPr>
            </w:pPr>
          </w:p>
        </w:tc>
        <w:tc>
          <w:tcPr>
            <w:tcW w:w="3798" w:type="dxa"/>
            <w:gridSpan w:val="12"/>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kern w:val="1"/>
                <w:sz w:val="24"/>
                <w:szCs w:val="24"/>
              </w:rPr>
            </w:pPr>
          </w:p>
        </w:tc>
        <w:tc>
          <w:tcPr>
            <w:tcW w:w="1387" w:type="dxa"/>
            <w:gridSpan w:val="7"/>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kern w:val="1"/>
                <w:sz w:val="24"/>
                <w:szCs w:val="24"/>
              </w:rPr>
            </w:pPr>
          </w:p>
        </w:tc>
        <w:tc>
          <w:tcPr>
            <w:tcW w:w="1386" w:type="dxa"/>
            <w:gridSpan w:val="6"/>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kern w:val="1"/>
                <w:sz w:val="24"/>
                <w:szCs w:val="24"/>
              </w:rPr>
            </w:pPr>
          </w:p>
        </w:tc>
        <w:tc>
          <w:tcPr>
            <w:tcW w:w="2054" w:type="dxa"/>
            <w:gridSpan w:val="5"/>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kern w:val="1"/>
                <w:sz w:val="24"/>
                <w:szCs w:val="24"/>
              </w:rPr>
            </w:pPr>
          </w:p>
        </w:tc>
      </w:tr>
      <w:tr>
        <w:tblPrEx>
          <w:tblLayout w:type="fixed"/>
          <w:tblCellMar>
            <w:top w:w="0" w:type="dxa"/>
            <w:left w:w="108" w:type="dxa"/>
            <w:bottom w:w="0" w:type="dxa"/>
            <w:right w:w="108" w:type="dxa"/>
          </w:tblCellMar>
        </w:tblPrEx>
        <w:trPr>
          <w:cantSplit/>
          <w:trHeight w:val="408" w:hRule="exact"/>
        </w:trPr>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kern w:val="1"/>
                <w:sz w:val="24"/>
                <w:szCs w:val="24"/>
              </w:rPr>
            </w:pPr>
          </w:p>
        </w:tc>
        <w:tc>
          <w:tcPr>
            <w:tcW w:w="8625" w:type="dxa"/>
            <w:gridSpan w:val="30"/>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r>
              <w:rPr>
                <w:rFonts w:hint="eastAsia" w:ascii="仿宋" w:hAnsi="仿宋" w:eastAsia="仿宋" w:cs="仿宋"/>
                <w:kern w:val="1"/>
                <w:sz w:val="24"/>
                <w:szCs w:val="24"/>
              </w:rPr>
              <w:t>自主知识产权（有效期内）数量（件）</w:t>
            </w:r>
          </w:p>
        </w:tc>
      </w:tr>
      <w:tr>
        <w:tblPrEx>
          <w:tblLayout w:type="fixed"/>
          <w:tblCellMar>
            <w:top w:w="0" w:type="dxa"/>
            <w:left w:w="108" w:type="dxa"/>
            <w:bottom w:w="0" w:type="dxa"/>
            <w:right w:w="108" w:type="dxa"/>
          </w:tblCellMar>
        </w:tblPrEx>
        <w:trPr>
          <w:cantSplit/>
          <w:trHeight w:val="683" w:hRule="exact"/>
        </w:trPr>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 w:hAnsi="仿宋" w:eastAsia="仿宋" w:cs="仿宋"/>
                <w:kern w:val="1"/>
                <w:sz w:val="24"/>
                <w:szCs w:val="24"/>
              </w:rPr>
            </w:pPr>
          </w:p>
        </w:tc>
        <w:tc>
          <w:tcPr>
            <w:tcW w:w="1016" w:type="dxa"/>
            <w:tcBorders>
              <w:top w:val="single" w:color="000000" w:sz="4" w:space="0"/>
              <w:left w:val="single" w:color="000000" w:sz="4" w:space="0"/>
              <w:bottom w:val="single" w:color="000000" w:sz="4" w:space="0"/>
              <w:right w:val="single" w:color="000000" w:sz="4" w:space="0"/>
            </w:tcBorders>
            <w:vAlign w:val="center"/>
          </w:tcPr>
          <w:p>
            <w:pPr>
              <w:ind w:right="-80" w:hanging="84"/>
              <w:jc w:val="center"/>
              <w:rPr>
                <w:rFonts w:hint="eastAsia" w:ascii="仿宋" w:hAnsi="仿宋" w:eastAsia="仿宋" w:cs="仿宋"/>
                <w:kern w:val="1"/>
                <w:sz w:val="24"/>
                <w:szCs w:val="24"/>
              </w:rPr>
            </w:pPr>
            <w:r>
              <w:rPr>
                <w:rFonts w:hint="eastAsia" w:ascii="仿宋" w:hAnsi="仿宋" w:eastAsia="仿宋" w:cs="仿宋"/>
                <w:kern w:val="1"/>
                <w:sz w:val="24"/>
                <w:szCs w:val="24"/>
              </w:rPr>
              <w:t>授权</w:t>
            </w:r>
          </w:p>
          <w:p>
            <w:pPr>
              <w:ind w:right="-80" w:hanging="84"/>
              <w:jc w:val="center"/>
              <w:rPr>
                <w:rFonts w:hint="eastAsia" w:ascii="仿宋" w:hAnsi="仿宋" w:eastAsia="仿宋" w:cs="仿宋"/>
                <w:kern w:val="1"/>
                <w:sz w:val="24"/>
                <w:szCs w:val="24"/>
              </w:rPr>
            </w:pPr>
            <w:r>
              <w:rPr>
                <w:rFonts w:hint="eastAsia" w:ascii="仿宋" w:hAnsi="仿宋" w:eastAsia="仿宋" w:cs="仿宋"/>
                <w:kern w:val="1"/>
                <w:sz w:val="24"/>
                <w:szCs w:val="24"/>
              </w:rPr>
              <w:t>专利</w:t>
            </w:r>
          </w:p>
        </w:tc>
        <w:tc>
          <w:tcPr>
            <w:tcW w:w="60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p>
        </w:tc>
        <w:tc>
          <w:tcPr>
            <w:tcW w:w="1251" w:type="dxa"/>
            <w:gridSpan w:val="5"/>
            <w:tcBorders>
              <w:top w:val="single" w:color="000000" w:sz="4" w:space="0"/>
              <w:left w:val="single" w:color="000000" w:sz="4" w:space="0"/>
              <w:bottom w:val="single" w:color="000000" w:sz="4" w:space="0"/>
              <w:right w:val="single" w:color="000000" w:sz="4" w:space="0"/>
            </w:tcBorders>
            <w:vAlign w:val="center"/>
          </w:tcPr>
          <w:p>
            <w:pPr>
              <w:ind w:right="-65" w:hanging="64"/>
              <w:jc w:val="center"/>
              <w:rPr>
                <w:rFonts w:hint="eastAsia" w:ascii="仿宋" w:hAnsi="仿宋" w:eastAsia="仿宋" w:cs="仿宋"/>
                <w:kern w:val="1"/>
                <w:sz w:val="24"/>
                <w:szCs w:val="24"/>
              </w:rPr>
            </w:pPr>
            <w:r>
              <w:rPr>
                <w:rFonts w:hint="eastAsia" w:ascii="仿宋" w:hAnsi="仿宋" w:eastAsia="仿宋" w:cs="仿宋"/>
                <w:kern w:val="1"/>
                <w:sz w:val="24"/>
                <w:szCs w:val="24"/>
              </w:rPr>
              <w:t>软件</w:t>
            </w:r>
          </w:p>
          <w:p>
            <w:pPr>
              <w:ind w:right="-65" w:hanging="64"/>
              <w:jc w:val="center"/>
              <w:rPr>
                <w:rFonts w:hint="eastAsia" w:ascii="仿宋" w:hAnsi="仿宋" w:eastAsia="仿宋" w:cs="仿宋"/>
                <w:kern w:val="1"/>
                <w:sz w:val="24"/>
                <w:szCs w:val="24"/>
              </w:rPr>
            </w:pPr>
            <w:r>
              <w:rPr>
                <w:rFonts w:hint="eastAsia" w:ascii="仿宋" w:hAnsi="仿宋" w:eastAsia="仿宋" w:cs="仿宋"/>
                <w:kern w:val="1"/>
                <w:sz w:val="24"/>
                <w:szCs w:val="24"/>
              </w:rPr>
              <w:t>著作权</w:t>
            </w:r>
          </w:p>
        </w:tc>
        <w:tc>
          <w:tcPr>
            <w:tcW w:w="616"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p>
        </w:tc>
        <w:tc>
          <w:tcPr>
            <w:tcW w:w="2814" w:type="dxa"/>
            <w:gridSpan w:val="10"/>
            <w:tcBorders>
              <w:top w:val="single" w:color="000000" w:sz="4" w:space="0"/>
              <w:left w:val="single" w:color="000000" w:sz="4" w:space="0"/>
              <w:bottom w:val="single" w:color="000000" w:sz="4" w:space="0"/>
              <w:right w:val="single" w:color="000000" w:sz="4" w:space="0"/>
            </w:tcBorders>
            <w:vAlign w:val="center"/>
          </w:tcPr>
          <w:p>
            <w:pPr>
              <w:ind w:right="-65" w:hanging="88"/>
              <w:jc w:val="center"/>
              <w:rPr>
                <w:rFonts w:hint="eastAsia" w:ascii="仿宋" w:hAnsi="仿宋" w:eastAsia="仿宋" w:cs="仿宋"/>
                <w:kern w:val="1"/>
                <w:sz w:val="24"/>
                <w:szCs w:val="24"/>
              </w:rPr>
            </w:pPr>
            <w:r>
              <w:rPr>
                <w:rFonts w:hint="eastAsia" w:ascii="仿宋" w:hAnsi="仿宋" w:eastAsia="仿宋" w:cs="仿宋"/>
                <w:kern w:val="1"/>
                <w:sz w:val="24"/>
                <w:szCs w:val="24"/>
              </w:rPr>
              <w:t>集成电路布图设计专有权</w:t>
            </w:r>
          </w:p>
        </w:tc>
        <w:tc>
          <w:tcPr>
            <w:tcW w:w="730"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p>
        </w:tc>
        <w:tc>
          <w:tcPr>
            <w:tcW w:w="670" w:type="dxa"/>
            <w:gridSpan w:val="3"/>
            <w:tcBorders>
              <w:top w:val="single" w:color="000000" w:sz="4" w:space="0"/>
              <w:left w:val="single" w:color="000000" w:sz="4" w:space="0"/>
              <w:bottom w:val="single" w:color="000000" w:sz="4" w:space="0"/>
              <w:right w:val="single" w:color="000000" w:sz="4" w:space="0"/>
            </w:tcBorders>
            <w:vAlign w:val="center"/>
          </w:tcPr>
          <w:p>
            <w:pPr>
              <w:ind w:hanging="50"/>
              <w:jc w:val="center"/>
              <w:rPr>
                <w:rFonts w:hint="eastAsia" w:ascii="仿宋" w:hAnsi="仿宋" w:eastAsia="仿宋" w:cs="仿宋"/>
                <w:kern w:val="1"/>
                <w:sz w:val="24"/>
                <w:szCs w:val="24"/>
              </w:rPr>
            </w:pPr>
            <w:r>
              <w:rPr>
                <w:rFonts w:hint="eastAsia" w:ascii="仿宋" w:hAnsi="仿宋" w:eastAsia="仿宋" w:cs="仿宋"/>
                <w:kern w:val="1"/>
                <w:sz w:val="24"/>
                <w:szCs w:val="24"/>
              </w:rPr>
              <w:t>其它</w:t>
            </w:r>
          </w:p>
        </w:tc>
        <w:tc>
          <w:tcPr>
            <w:tcW w:w="92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kern w:val="1"/>
                <w:sz w:val="24"/>
                <w:szCs w:val="24"/>
              </w:rPr>
            </w:pPr>
          </w:p>
        </w:tc>
      </w:tr>
      <w:tr>
        <w:tblPrEx>
          <w:tblLayout w:type="fixed"/>
          <w:tblCellMar>
            <w:top w:w="0" w:type="dxa"/>
            <w:left w:w="108" w:type="dxa"/>
            <w:bottom w:w="0" w:type="dxa"/>
            <w:right w:w="108" w:type="dxa"/>
          </w:tblCellMar>
        </w:tblPrEx>
        <w:trPr>
          <w:cantSplit/>
          <w:trHeight w:val="3955" w:hRule="atLeast"/>
        </w:trPr>
        <w:tc>
          <w:tcPr>
            <w:tcW w:w="9345" w:type="dxa"/>
            <w:gridSpan w:val="31"/>
            <w:tcBorders>
              <w:top w:val="single" w:color="000000" w:sz="4" w:space="0"/>
              <w:left w:val="single" w:color="000000" w:sz="4" w:space="0"/>
              <w:bottom w:val="single" w:color="000000" w:sz="4" w:space="0"/>
              <w:right w:val="single" w:color="000000" w:sz="4" w:space="0"/>
            </w:tcBorders>
            <w:vAlign w:val="top"/>
          </w:tcPr>
          <w:p>
            <w:pPr>
              <w:spacing w:before="312" w:line="460" w:lineRule="exact"/>
              <w:jc w:val="center"/>
              <w:rPr>
                <w:rFonts w:hint="eastAsia" w:ascii="仿宋" w:hAnsi="仿宋" w:eastAsia="仿宋" w:cs="仿宋"/>
                <w:kern w:val="1"/>
                <w:sz w:val="24"/>
                <w:szCs w:val="24"/>
              </w:rPr>
            </w:pPr>
            <w:r>
              <w:rPr>
                <w:rFonts w:hint="eastAsia" w:ascii="仿宋" w:hAnsi="仿宋" w:eastAsia="仿宋" w:cs="仿宋"/>
                <w:kern w:val="1"/>
                <w:sz w:val="24"/>
                <w:szCs w:val="24"/>
              </w:rPr>
              <w:t>企业承诺</w:t>
            </w:r>
          </w:p>
          <w:p>
            <w:pPr>
              <w:spacing w:line="460" w:lineRule="exact"/>
              <w:rPr>
                <w:rFonts w:hint="eastAsia" w:ascii="仿宋" w:hAnsi="仿宋" w:eastAsia="仿宋" w:cs="仿宋"/>
                <w:kern w:val="1"/>
                <w:sz w:val="24"/>
                <w:szCs w:val="24"/>
              </w:rPr>
            </w:pPr>
            <w:r>
              <w:rPr>
                <w:rFonts w:hint="eastAsia" w:ascii="仿宋" w:hAnsi="仿宋" w:eastAsia="仿宋" w:cs="仿宋"/>
                <w:kern w:val="1"/>
                <w:sz w:val="24"/>
                <w:szCs w:val="24"/>
              </w:rPr>
              <w:t xml:space="preserve">    我公司申报技术先进型服务企业填写的《技术先进型服务企业认定（复核）申请表》内容及所有佐证材料，真实有效，并对以上内容及材料的真实性承担法律责任。</w:t>
            </w:r>
          </w:p>
          <w:p>
            <w:pPr>
              <w:spacing w:after="312" w:line="460" w:lineRule="exact"/>
              <w:rPr>
                <w:rFonts w:hint="eastAsia" w:ascii="仿宋" w:hAnsi="仿宋" w:eastAsia="仿宋" w:cs="仿宋"/>
                <w:kern w:val="1"/>
                <w:sz w:val="24"/>
                <w:szCs w:val="24"/>
              </w:rPr>
            </w:pPr>
            <w:r>
              <w:rPr>
                <w:rFonts w:hint="eastAsia" w:ascii="仿宋" w:hAnsi="仿宋" w:eastAsia="仿宋" w:cs="仿宋"/>
                <w:kern w:val="1"/>
                <w:sz w:val="24"/>
                <w:szCs w:val="24"/>
              </w:rPr>
              <w:t xml:space="preserve">    特此承诺。</w:t>
            </w:r>
          </w:p>
          <w:p>
            <w:pPr>
              <w:spacing w:line="460" w:lineRule="exact"/>
              <w:rPr>
                <w:rFonts w:hint="eastAsia" w:ascii="仿宋" w:hAnsi="仿宋" w:eastAsia="仿宋" w:cs="仿宋"/>
                <w:kern w:val="1"/>
                <w:sz w:val="24"/>
                <w:szCs w:val="24"/>
              </w:rPr>
            </w:pPr>
            <w:r>
              <w:rPr>
                <w:rFonts w:hint="eastAsia" w:ascii="仿宋" w:hAnsi="仿宋" w:eastAsia="仿宋" w:cs="仿宋"/>
                <w:kern w:val="1"/>
                <w:sz w:val="24"/>
                <w:szCs w:val="24"/>
              </w:rPr>
              <w:t xml:space="preserve">                                      企业法定代表人签字：</w:t>
            </w:r>
          </w:p>
          <w:p>
            <w:pPr>
              <w:spacing w:line="460" w:lineRule="exact"/>
              <w:rPr>
                <w:rFonts w:hint="eastAsia" w:ascii="仿宋" w:hAnsi="仿宋" w:eastAsia="仿宋" w:cs="仿宋"/>
                <w:kern w:val="1"/>
                <w:sz w:val="24"/>
                <w:szCs w:val="24"/>
              </w:rPr>
            </w:pPr>
            <w:r>
              <w:rPr>
                <w:rFonts w:hint="eastAsia" w:ascii="仿宋" w:hAnsi="仿宋" w:eastAsia="仿宋" w:cs="仿宋"/>
                <w:kern w:val="1"/>
                <w:sz w:val="24"/>
                <w:szCs w:val="24"/>
              </w:rPr>
              <w:t xml:space="preserve">                                          盖章</w:t>
            </w:r>
          </w:p>
          <w:p>
            <w:pPr>
              <w:spacing w:line="460" w:lineRule="exact"/>
              <w:rPr>
                <w:rFonts w:hint="eastAsia" w:ascii="仿宋" w:hAnsi="仿宋" w:eastAsia="仿宋" w:cs="仿宋"/>
                <w:kern w:val="1"/>
                <w:sz w:val="24"/>
                <w:szCs w:val="24"/>
              </w:rPr>
            </w:pPr>
            <w:r>
              <w:rPr>
                <w:rFonts w:hint="eastAsia" w:ascii="仿宋" w:hAnsi="仿宋" w:eastAsia="仿宋" w:cs="仿宋"/>
                <w:kern w:val="1"/>
                <w:sz w:val="24"/>
                <w:szCs w:val="24"/>
              </w:rPr>
              <w:t xml:space="preserve">                                        年    月     日</w:t>
            </w:r>
          </w:p>
        </w:tc>
      </w:tr>
      <w:tr>
        <w:tblPrEx>
          <w:tblLayout w:type="fixed"/>
          <w:tblCellMar>
            <w:top w:w="0" w:type="dxa"/>
            <w:left w:w="108" w:type="dxa"/>
            <w:bottom w:w="0" w:type="dxa"/>
            <w:right w:w="108" w:type="dxa"/>
          </w:tblCellMar>
        </w:tblPrEx>
        <w:trPr>
          <w:cantSplit/>
          <w:trHeight w:val="3218" w:hRule="atLeast"/>
        </w:trPr>
        <w:tc>
          <w:tcPr>
            <w:tcW w:w="9345" w:type="dxa"/>
            <w:gridSpan w:val="31"/>
            <w:tcBorders>
              <w:top w:val="single" w:color="000000" w:sz="4" w:space="0"/>
              <w:left w:val="single" w:color="000000" w:sz="4" w:space="0"/>
              <w:bottom w:val="single" w:color="000000" w:sz="4" w:space="0"/>
              <w:right w:val="single" w:color="000000" w:sz="4" w:space="0"/>
            </w:tcBorders>
            <w:vAlign w:val="top"/>
          </w:tcPr>
          <w:p>
            <w:pPr>
              <w:spacing w:before="312" w:line="460" w:lineRule="exact"/>
              <w:ind w:firstLine="140"/>
              <w:rPr>
                <w:rFonts w:hint="eastAsia" w:ascii="仿宋" w:hAnsi="仿宋" w:eastAsia="仿宋" w:cs="仿宋"/>
                <w:kern w:val="1"/>
                <w:sz w:val="24"/>
                <w:szCs w:val="24"/>
              </w:rPr>
            </w:pPr>
            <w:r>
              <w:rPr>
                <w:rFonts w:hint="eastAsia" w:ascii="仿宋" w:hAnsi="仿宋" w:eastAsia="仿宋" w:cs="仿宋"/>
                <w:kern w:val="1"/>
                <w:sz w:val="24"/>
                <w:szCs w:val="24"/>
              </w:rPr>
              <w:t>主管部门推荐意见：</w:t>
            </w:r>
          </w:p>
          <w:p>
            <w:pPr>
              <w:spacing w:before="312" w:line="460" w:lineRule="exact"/>
              <w:ind w:firstLine="140"/>
              <w:rPr>
                <w:rFonts w:hint="eastAsia" w:ascii="仿宋" w:hAnsi="仿宋" w:eastAsia="仿宋" w:cs="仿宋"/>
                <w:kern w:val="1"/>
                <w:sz w:val="24"/>
                <w:szCs w:val="24"/>
              </w:rPr>
            </w:pPr>
          </w:p>
          <w:p>
            <w:pPr>
              <w:spacing w:line="460" w:lineRule="exact"/>
              <w:rPr>
                <w:rFonts w:hint="eastAsia" w:ascii="仿宋" w:hAnsi="仿宋" w:eastAsia="仿宋" w:cs="仿宋"/>
                <w:kern w:val="1"/>
                <w:sz w:val="24"/>
                <w:szCs w:val="24"/>
              </w:rPr>
            </w:pPr>
            <w:r>
              <w:rPr>
                <w:rFonts w:hint="eastAsia" w:ascii="仿宋" w:hAnsi="仿宋" w:eastAsia="仿宋" w:cs="仿宋"/>
                <w:kern w:val="1"/>
                <w:sz w:val="24"/>
                <w:szCs w:val="24"/>
              </w:rPr>
              <w:t xml:space="preserve">    </w:t>
            </w:r>
          </w:p>
          <w:p>
            <w:pPr>
              <w:spacing w:line="460" w:lineRule="exact"/>
              <w:rPr>
                <w:rFonts w:hint="eastAsia" w:ascii="仿宋" w:hAnsi="仿宋" w:eastAsia="仿宋" w:cs="仿宋"/>
                <w:kern w:val="1"/>
                <w:sz w:val="24"/>
                <w:szCs w:val="24"/>
              </w:rPr>
            </w:pPr>
            <w:r>
              <w:rPr>
                <w:rFonts w:hint="eastAsia" w:ascii="仿宋" w:hAnsi="仿宋" w:eastAsia="仿宋" w:cs="仿宋"/>
                <w:kern w:val="1"/>
                <w:sz w:val="24"/>
                <w:szCs w:val="24"/>
              </w:rPr>
              <w:t xml:space="preserve">                                           盖章</w:t>
            </w:r>
          </w:p>
          <w:p>
            <w:pPr>
              <w:spacing w:line="460" w:lineRule="exact"/>
              <w:rPr>
                <w:rFonts w:hint="eastAsia" w:ascii="仿宋" w:hAnsi="仿宋" w:eastAsia="仿宋" w:cs="仿宋"/>
                <w:kern w:val="1"/>
                <w:sz w:val="24"/>
                <w:szCs w:val="24"/>
              </w:rPr>
            </w:pPr>
            <w:r>
              <w:rPr>
                <w:rFonts w:hint="eastAsia" w:ascii="仿宋" w:hAnsi="仿宋" w:eastAsia="仿宋" w:cs="仿宋"/>
                <w:kern w:val="1"/>
                <w:sz w:val="24"/>
                <w:szCs w:val="24"/>
              </w:rPr>
              <w:t xml:space="preserve">                                     年    月     日</w:t>
            </w:r>
          </w:p>
        </w:tc>
      </w:tr>
    </w:tbl>
    <w:p>
      <w:pPr>
        <w:rPr>
          <w:rFonts w:hint="eastAsia" w:ascii="仿宋" w:hAnsi="仿宋" w:eastAsia="仿宋" w:cs="仿宋"/>
          <w:kern w:val="1"/>
          <w:sz w:val="28"/>
          <w:szCs w:val="28"/>
        </w:rPr>
      </w:pPr>
    </w:p>
    <w:p>
      <w:pPr>
        <w:rPr>
          <w:rFonts w:ascii="仿宋_GB2312" w:hAnsi="仿宋_GB2312" w:eastAsia="仿宋"/>
          <w:kern w:val="1"/>
          <w:sz w:val="30"/>
          <w:szCs w:val="30"/>
        </w:rPr>
        <w:sectPr>
          <w:headerReference r:id="rId10" w:type="first"/>
          <w:footerReference r:id="rId12" w:type="first"/>
          <w:headerReference r:id="rId9" w:type="default"/>
          <w:footerReference r:id="rId11" w:type="default"/>
          <w:pgSz w:w="11907" w:h="16840"/>
          <w:pgMar w:top="1418" w:right="1418" w:bottom="1418" w:left="1418" w:header="851" w:footer="992" w:gutter="0"/>
          <w:pgNumType w:start="1"/>
          <w:cols w:space="720" w:num="1"/>
          <w:titlePg/>
        </w:sectPr>
      </w:pPr>
    </w:p>
    <w:p>
      <w:pPr>
        <w:widowControl/>
        <w:jc w:val="left"/>
        <w:rPr>
          <w:rFonts w:ascii="黑体" w:hAnsi="黑体" w:eastAsia="黑体"/>
          <w:b/>
          <w:bCs/>
          <w:sz w:val="32"/>
          <w:szCs w:val="32"/>
        </w:rPr>
      </w:pPr>
      <w:r>
        <w:rPr>
          <w:rFonts w:hint="eastAsia" w:ascii="黑体" w:hAnsi="黑体" w:eastAsia="黑体"/>
          <w:b/>
          <w:bCs/>
          <w:sz w:val="32"/>
          <w:szCs w:val="32"/>
        </w:rPr>
        <w:t>附件5</w:t>
      </w:r>
    </w:p>
    <w:p>
      <w:pPr>
        <w:widowControl/>
        <w:jc w:val="center"/>
        <w:rPr>
          <w:rFonts w:ascii="方正小标宋简体" w:eastAsia="方正小标宋简体"/>
          <w:b/>
          <w:bCs/>
          <w:sz w:val="36"/>
        </w:rPr>
      </w:pPr>
      <w:r>
        <w:rPr>
          <w:rFonts w:hint="eastAsia" w:ascii="方正小标宋简体" w:eastAsia="方正小标宋简体"/>
          <w:b/>
          <w:bCs/>
          <w:sz w:val="36"/>
        </w:rPr>
        <w:t>技术先进型服务企业专家评价表</w:t>
      </w:r>
    </w:p>
    <w:tbl>
      <w:tblPr>
        <w:tblStyle w:val="8"/>
        <w:tblW w:w="953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1"/>
        <w:gridCol w:w="5624"/>
        <w:gridCol w:w="18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2" w:hRule="atLeast"/>
          <w:jc w:val="center"/>
        </w:trPr>
        <w:tc>
          <w:tcPr>
            <w:tcW w:w="2031" w:type="dxa"/>
            <w:vAlign w:val="center"/>
          </w:tcPr>
          <w:p>
            <w:pPr>
              <w:spacing w:before="36" w:beforeLines="15" w:line="300" w:lineRule="auto"/>
              <w:jc w:val="center"/>
              <w:rPr>
                <w:rFonts w:ascii="楷体_GB2312" w:eastAsia="楷体_GB2312"/>
                <w:spacing w:val="-6"/>
                <w:sz w:val="28"/>
                <w:szCs w:val="28"/>
              </w:rPr>
            </w:pPr>
            <w:r>
              <w:rPr>
                <w:rFonts w:ascii="楷体_GB2312" w:eastAsia="楷体_GB2312"/>
                <w:spacing w:val="-6"/>
                <w:sz w:val="28"/>
                <w:szCs w:val="28"/>
              </w:rPr>
              <w:t>企业名称</w:t>
            </w:r>
          </w:p>
        </w:tc>
        <w:tc>
          <w:tcPr>
            <w:tcW w:w="7501" w:type="dxa"/>
            <w:gridSpan w:val="2"/>
            <w:vAlign w:val="center"/>
          </w:tcPr>
          <w:p>
            <w:pPr>
              <w:spacing w:before="36" w:beforeLines="15" w:line="300" w:lineRule="auto"/>
              <w:rPr>
                <w:rFonts w:ascii="楷体_GB2312" w:eastAsia="楷体_GB2312"/>
                <w:spacing w:val="-6"/>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8" w:hRule="atLeast"/>
          <w:jc w:val="center"/>
        </w:trPr>
        <w:tc>
          <w:tcPr>
            <w:tcW w:w="2031" w:type="dxa"/>
            <w:vAlign w:val="center"/>
          </w:tcPr>
          <w:p>
            <w:pPr>
              <w:spacing w:before="36" w:beforeLines="15" w:line="300" w:lineRule="auto"/>
              <w:jc w:val="center"/>
              <w:rPr>
                <w:rFonts w:ascii="楷体_GB2312" w:eastAsia="楷体_GB2312"/>
                <w:spacing w:val="-6"/>
                <w:sz w:val="28"/>
                <w:szCs w:val="28"/>
              </w:rPr>
            </w:pPr>
            <w:r>
              <w:rPr>
                <w:rFonts w:hint="eastAsia" w:ascii="楷体_GB2312" w:eastAsia="楷体_GB2312"/>
                <w:spacing w:val="-6"/>
                <w:sz w:val="28"/>
                <w:szCs w:val="28"/>
              </w:rPr>
              <w:t>评审内容</w:t>
            </w:r>
          </w:p>
        </w:tc>
        <w:tc>
          <w:tcPr>
            <w:tcW w:w="5624" w:type="dxa"/>
            <w:vAlign w:val="center"/>
          </w:tcPr>
          <w:p>
            <w:pPr>
              <w:spacing w:before="36" w:beforeLines="15" w:line="300" w:lineRule="auto"/>
              <w:jc w:val="center"/>
              <w:rPr>
                <w:rFonts w:ascii="楷体_GB2312" w:eastAsia="楷体_GB2312"/>
                <w:spacing w:val="-6"/>
                <w:sz w:val="28"/>
                <w:szCs w:val="28"/>
              </w:rPr>
            </w:pPr>
            <w:r>
              <w:rPr>
                <w:rFonts w:hint="eastAsia" w:ascii="楷体_GB2312" w:eastAsia="楷体_GB2312"/>
                <w:spacing w:val="-6"/>
                <w:sz w:val="28"/>
                <w:szCs w:val="28"/>
              </w:rPr>
              <w:t xml:space="preserve">评审要点 </w:t>
            </w:r>
          </w:p>
        </w:tc>
        <w:tc>
          <w:tcPr>
            <w:tcW w:w="1877" w:type="dxa"/>
            <w:vAlign w:val="center"/>
          </w:tcPr>
          <w:p>
            <w:pPr>
              <w:spacing w:before="36" w:beforeLines="15" w:line="300" w:lineRule="auto"/>
              <w:jc w:val="center"/>
              <w:rPr>
                <w:rFonts w:ascii="楷体_GB2312" w:eastAsia="楷体_GB2312"/>
                <w:spacing w:val="-6"/>
                <w:sz w:val="28"/>
                <w:szCs w:val="28"/>
              </w:rPr>
            </w:pPr>
            <w:r>
              <w:rPr>
                <w:rFonts w:hint="eastAsia" w:ascii="楷体_GB2312" w:eastAsia="楷体_GB2312"/>
                <w:spacing w:val="-6"/>
                <w:sz w:val="28"/>
                <w:szCs w:val="28"/>
              </w:rPr>
              <w:t>评审结果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031" w:type="dxa"/>
            <w:vMerge w:val="restart"/>
            <w:vAlign w:val="center"/>
          </w:tcPr>
          <w:p>
            <w:pPr>
              <w:spacing w:before="36" w:beforeLines="15"/>
              <w:jc w:val="center"/>
              <w:rPr>
                <w:rFonts w:ascii="楷体_GB2312" w:eastAsia="楷体_GB2312"/>
                <w:spacing w:val="-6"/>
                <w:sz w:val="28"/>
                <w:szCs w:val="28"/>
              </w:rPr>
            </w:pPr>
            <w:r>
              <w:rPr>
                <w:rFonts w:hint="eastAsia" w:ascii="楷体_GB2312" w:eastAsia="楷体_GB2312"/>
                <w:spacing w:val="-6"/>
                <w:sz w:val="28"/>
                <w:szCs w:val="28"/>
              </w:rPr>
              <w:t xml:space="preserve">企业基本情况 </w:t>
            </w:r>
          </w:p>
        </w:tc>
        <w:tc>
          <w:tcPr>
            <w:tcW w:w="5624" w:type="dxa"/>
            <w:vAlign w:val="center"/>
          </w:tcPr>
          <w:p>
            <w:pPr>
              <w:spacing w:before="36" w:beforeLines="15" w:line="300" w:lineRule="auto"/>
              <w:jc w:val="left"/>
              <w:rPr>
                <w:rFonts w:ascii="楷体_GB2312" w:eastAsia="楷体_GB2312"/>
                <w:spacing w:val="-6"/>
                <w:sz w:val="24"/>
                <w:szCs w:val="24"/>
              </w:rPr>
            </w:pPr>
            <w:r>
              <w:rPr>
                <w:rFonts w:hint="eastAsia" w:ascii="楷体_GB2312" w:eastAsia="楷体_GB2312"/>
                <w:spacing w:val="-6"/>
                <w:sz w:val="24"/>
                <w:szCs w:val="24"/>
              </w:rPr>
              <w:t>1、是否注册、生产经营地在省内的法人企业</w:t>
            </w:r>
          </w:p>
        </w:tc>
        <w:tc>
          <w:tcPr>
            <w:tcW w:w="1877" w:type="dxa"/>
            <w:vAlign w:val="center"/>
          </w:tcPr>
          <w:p>
            <w:pPr>
              <w:spacing w:before="36" w:beforeLines="15" w:line="300" w:lineRule="auto"/>
              <w:jc w:val="center"/>
              <w:rPr>
                <w:rFonts w:ascii="楷体_GB2312" w:eastAsia="楷体_GB2312"/>
                <w:spacing w:val="-6"/>
                <w:sz w:val="24"/>
                <w:szCs w:val="24"/>
              </w:rPr>
            </w:pPr>
            <w:r>
              <w:rPr>
                <w:rFonts w:hint="eastAsia" w:ascii="楷体_GB2312" w:eastAsia="楷体_GB2312"/>
                <w:spacing w:val="-6"/>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7" w:hRule="atLeast"/>
          <w:jc w:val="center"/>
        </w:trPr>
        <w:tc>
          <w:tcPr>
            <w:tcW w:w="2031" w:type="dxa"/>
            <w:vMerge w:val="continue"/>
            <w:vAlign w:val="center"/>
          </w:tcPr>
          <w:p>
            <w:pPr>
              <w:spacing w:before="36" w:beforeLines="15"/>
              <w:jc w:val="center"/>
              <w:rPr>
                <w:rFonts w:ascii="楷体_GB2312" w:eastAsia="楷体_GB2312"/>
                <w:spacing w:val="-6"/>
                <w:sz w:val="28"/>
                <w:szCs w:val="28"/>
              </w:rPr>
            </w:pPr>
          </w:p>
        </w:tc>
        <w:tc>
          <w:tcPr>
            <w:tcW w:w="5624" w:type="dxa"/>
            <w:vAlign w:val="center"/>
          </w:tcPr>
          <w:p>
            <w:pPr>
              <w:spacing w:before="36" w:beforeLines="15" w:line="300" w:lineRule="auto"/>
              <w:jc w:val="left"/>
              <w:rPr>
                <w:rFonts w:ascii="楷体_GB2312" w:eastAsia="楷体_GB2312"/>
                <w:spacing w:val="-6"/>
                <w:sz w:val="24"/>
                <w:szCs w:val="24"/>
              </w:rPr>
            </w:pPr>
            <w:r>
              <w:rPr>
                <w:rFonts w:hint="eastAsia" w:ascii="楷体_GB2312" w:eastAsia="楷体_GB2312"/>
                <w:spacing w:val="-6"/>
                <w:sz w:val="24"/>
                <w:szCs w:val="24"/>
              </w:rPr>
              <w:t>2、是否从事技术先进型服务业务范围内规定的一种或多种业务</w:t>
            </w:r>
          </w:p>
        </w:tc>
        <w:tc>
          <w:tcPr>
            <w:tcW w:w="1877" w:type="dxa"/>
            <w:vAlign w:val="center"/>
          </w:tcPr>
          <w:p>
            <w:pPr>
              <w:spacing w:before="36" w:beforeLines="15" w:line="300" w:lineRule="auto"/>
              <w:jc w:val="center"/>
              <w:rPr>
                <w:rFonts w:ascii="楷体_GB2312" w:eastAsia="楷体_GB2312"/>
                <w:spacing w:val="-6"/>
                <w:sz w:val="24"/>
                <w:szCs w:val="24"/>
              </w:rPr>
            </w:pPr>
            <w:r>
              <w:rPr>
                <w:rFonts w:hint="eastAsia" w:ascii="楷体_GB2312" w:eastAsia="楷体_GB2312"/>
                <w:spacing w:val="-6"/>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2" w:hRule="atLeast"/>
          <w:jc w:val="center"/>
        </w:trPr>
        <w:tc>
          <w:tcPr>
            <w:tcW w:w="2031" w:type="dxa"/>
            <w:vMerge w:val="continue"/>
            <w:vAlign w:val="center"/>
          </w:tcPr>
          <w:p>
            <w:pPr>
              <w:spacing w:before="36" w:beforeLines="15"/>
              <w:jc w:val="center"/>
              <w:rPr>
                <w:rFonts w:ascii="楷体_GB2312" w:eastAsia="楷体_GB2312"/>
                <w:spacing w:val="-6"/>
                <w:sz w:val="28"/>
                <w:szCs w:val="28"/>
              </w:rPr>
            </w:pPr>
          </w:p>
        </w:tc>
        <w:tc>
          <w:tcPr>
            <w:tcW w:w="5624" w:type="dxa"/>
            <w:vAlign w:val="center"/>
          </w:tcPr>
          <w:p>
            <w:pPr>
              <w:spacing w:before="36" w:beforeLines="15" w:line="300" w:lineRule="auto"/>
              <w:rPr>
                <w:rFonts w:ascii="楷体_GB2312" w:eastAsia="楷体_GB2312"/>
                <w:spacing w:val="-6"/>
                <w:sz w:val="24"/>
                <w:szCs w:val="24"/>
              </w:rPr>
            </w:pPr>
            <w:r>
              <w:rPr>
                <w:rFonts w:hint="eastAsia" w:ascii="楷体_GB2312" w:eastAsia="楷体_GB2312"/>
                <w:spacing w:val="-6"/>
                <w:sz w:val="24"/>
                <w:szCs w:val="24"/>
              </w:rPr>
              <w:t>3、近一年是否发生重大安全、质量事故、环境等违法、违规行为，受到有关部门处罚</w:t>
            </w:r>
          </w:p>
        </w:tc>
        <w:tc>
          <w:tcPr>
            <w:tcW w:w="1877" w:type="dxa"/>
            <w:vAlign w:val="center"/>
          </w:tcPr>
          <w:p>
            <w:pPr>
              <w:spacing w:before="36" w:beforeLines="15" w:line="300" w:lineRule="auto"/>
              <w:ind w:firstLine="228" w:firstLineChars="100"/>
              <w:rPr>
                <w:rFonts w:ascii="楷体_GB2312" w:eastAsia="楷体_GB2312"/>
                <w:spacing w:val="-6"/>
                <w:sz w:val="24"/>
                <w:szCs w:val="24"/>
              </w:rPr>
            </w:pPr>
            <w:r>
              <w:rPr>
                <w:rFonts w:hint="eastAsia" w:ascii="楷体_GB2312" w:eastAsia="楷体_GB2312"/>
                <w:spacing w:val="-6"/>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28" w:hRule="atLeast"/>
          <w:jc w:val="center"/>
        </w:trPr>
        <w:tc>
          <w:tcPr>
            <w:tcW w:w="2031" w:type="dxa"/>
            <w:vAlign w:val="center"/>
          </w:tcPr>
          <w:p>
            <w:pPr>
              <w:spacing w:before="36" w:beforeLines="15" w:line="300" w:lineRule="auto"/>
              <w:jc w:val="center"/>
              <w:rPr>
                <w:rFonts w:ascii="楷体_GB2312" w:eastAsia="楷体_GB2312"/>
                <w:spacing w:val="-6"/>
                <w:sz w:val="28"/>
                <w:szCs w:val="28"/>
              </w:rPr>
            </w:pPr>
            <w:r>
              <w:rPr>
                <w:rFonts w:hint="eastAsia" w:ascii="楷体_GB2312" w:eastAsia="楷体_GB2312"/>
                <w:spacing w:val="-6"/>
                <w:sz w:val="28"/>
                <w:szCs w:val="28"/>
              </w:rPr>
              <w:t>员工学历结构</w:t>
            </w:r>
          </w:p>
        </w:tc>
        <w:tc>
          <w:tcPr>
            <w:tcW w:w="5624" w:type="dxa"/>
            <w:vAlign w:val="center"/>
          </w:tcPr>
          <w:p>
            <w:pPr>
              <w:spacing w:before="36" w:beforeLines="15" w:line="300" w:lineRule="auto"/>
              <w:rPr>
                <w:rFonts w:ascii="楷体_GB2312" w:eastAsia="楷体_GB2312"/>
                <w:spacing w:val="-6"/>
                <w:sz w:val="24"/>
                <w:szCs w:val="24"/>
              </w:rPr>
            </w:pPr>
            <w:r>
              <w:rPr>
                <w:rFonts w:hint="eastAsia" w:ascii="楷体_GB2312" w:eastAsia="楷体_GB2312"/>
                <w:spacing w:val="-6"/>
                <w:sz w:val="24"/>
                <w:szCs w:val="24"/>
              </w:rPr>
              <w:t>大专以上学历员工是否占企业总职工数 的50%及以上</w:t>
            </w:r>
          </w:p>
        </w:tc>
        <w:tc>
          <w:tcPr>
            <w:tcW w:w="1877" w:type="dxa"/>
            <w:vAlign w:val="center"/>
          </w:tcPr>
          <w:p>
            <w:pPr>
              <w:spacing w:before="36" w:beforeLines="15" w:line="300" w:lineRule="auto"/>
              <w:jc w:val="center"/>
              <w:rPr>
                <w:rFonts w:ascii="楷体_GB2312" w:eastAsia="楷体_GB2312"/>
                <w:spacing w:val="-6"/>
                <w:sz w:val="24"/>
                <w:szCs w:val="24"/>
              </w:rPr>
            </w:pPr>
            <w:r>
              <w:rPr>
                <w:rFonts w:hint="eastAsia" w:ascii="楷体_GB2312" w:eastAsia="楷体_GB2312"/>
                <w:spacing w:val="-6"/>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28" w:hRule="atLeast"/>
          <w:jc w:val="center"/>
        </w:trPr>
        <w:tc>
          <w:tcPr>
            <w:tcW w:w="2031" w:type="dxa"/>
            <w:vMerge w:val="restart"/>
            <w:vAlign w:val="center"/>
          </w:tcPr>
          <w:p>
            <w:pPr>
              <w:spacing w:before="36" w:beforeLines="15" w:line="300" w:lineRule="auto"/>
              <w:jc w:val="center"/>
              <w:rPr>
                <w:rFonts w:ascii="楷体_GB2312" w:eastAsia="楷体_GB2312"/>
                <w:spacing w:val="-6"/>
                <w:sz w:val="28"/>
                <w:szCs w:val="28"/>
              </w:rPr>
            </w:pPr>
            <w:r>
              <w:rPr>
                <w:rFonts w:hint="eastAsia" w:ascii="楷体_GB2312" w:eastAsia="楷体_GB2312"/>
                <w:spacing w:val="-6"/>
                <w:sz w:val="28"/>
                <w:szCs w:val="28"/>
              </w:rPr>
              <w:t>业务收入结构</w:t>
            </w:r>
          </w:p>
        </w:tc>
        <w:tc>
          <w:tcPr>
            <w:tcW w:w="5624" w:type="dxa"/>
            <w:vAlign w:val="center"/>
          </w:tcPr>
          <w:p>
            <w:pPr>
              <w:rPr>
                <w:rFonts w:ascii="楷体_GB2312" w:eastAsia="楷体_GB2312"/>
                <w:spacing w:val="-6"/>
                <w:sz w:val="24"/>
                <w:szCs w:val="24"/>
              </w:rPr>
            </w:pPr>
            <w:r>
              <w:rPr>
                <w:rFonts w:hint="eastAsia" w:ascii="楷体_GB2312" w:eastAsia="楷体_GB2312"/>
                <w:spacing w:val="-6"/>
                <w:sz w:val="24"/>
                <w:szCs w:val="24"/>
              </w:rPr>
              <w:t>技术先进型服务业务收入是否占企业总收入的50%及以上</w:t>
            </w:r>
          </w:p>
        </w:tc>
        <w:tc>
          <w:tcPr>
            <w:tcW w:w="1877" w:type="dxa"/>
            <w:vAlign w:val="center"/>
          </w:tcPr>
          <w:p>
            <w:pPr>
              <w:spacing w:before="36" w:beforeLines="15" w:line="300" w:lineRule="auto"/>
              <w:ind w:firstLine="228" w:firstLineChars="100"/>
              <w:rPr>
                <w:rFonts w:ascii="楷体_GB2312" w:eastAsia="楷体_GB2312"/>
                <w:spacing w:val="-6"/>
                <w:sz w:val="24"/>
                <w:szCs w:val="24"/>
              </w:rPr>
            </w:pPr>
            <w:r>
              <w:rPr>
                <w:rFonts w:hint="eastAsia" w:ascii="楷体_GB2312" w:eastAsia="楷体_GB2312"/>
                <w:spacing w:val="-6"/>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28" w:hRule="atLeast"/>
          <w:jc w:val="center"/>
        </w:trPr>
        <w:tc>
          <w:tcPr>
            <w:tcW w:w="2031" w:type="dxa"/>
            <w:vMerge w:val="continue"/>
            <w:vAlign w:val="center"/>
          </w:tcPr>
          <w:p>
            <w:pPr>
              <w:spacing w:before="36" w:beforeLines="15" w:line="300" w:lineRule="auto"/>
              <w:jc w:val="center"/>
              <w:rPr>
                <w:rFonts w:ascii="楷体_GB2312" w:eastAsia="楷体_GB2312"/>
                <w:spacing w:val="-6"/>
                <w:sz w:val="28"/>
                <w:szCs w:val="28"/>
              </w:rPr>
            </w:pPr>
          </w:p>
        </w:tc>
        <w:tc>
          <w:tcPr>
            <w:tcW w:w="5624" w:type="dxa"/>
            <w:vAlign w:val="center"/>
          </w:tcPr>
          <w:p>
            <w:pPr>
              <w:spacing w:before="36" w:beforeLines="15" w:line="300" w:lineRule="auto"/>
              <w:rPr>
                <w:rFonts w:ascii="楷体_GB2312" w:eastAsia="楷体_GB2312"/>
                <w:spacing w:val="-6"/>
                <w:sz w:val="24"/>
                <w:szCs w:val="24"/>
              </w:rPr>
            </w:pPr>
            <w:r>
              <w:rPr>
                <w:rFonts w:hint="eastAsia" w:ascii="楷体_GB2312" w:eastAsia="楷体_GB2312"/>
                <w:spacing w:val="-6"/>
                <w:sz w:val="24"/>
                <w:szCs w:val="24"/>
              </w:rPr>
              <w:t>离岸外包服务业务收入是否占企业总收入的35%及以上</w:t>
            </w:r>
          </w:p>
        </w:tc>
        <w:tc>
          <w:tcPr>
            <w:tcW w:w="1877" w:type="dxa"/>
            <w:vAlign w:val="center"/>
          </w:tcPr>
          <w:p>
            <w:pPr>
              <w:spacing w:before="36" w:beforeLines="15" w:line="300" w:lineRule="auto"/>
              <w:jc w:val="center"/>
              <w:rPr>
                <w:rFonts w:ascii="楷体_GB2312" w:eastAsia="楷体_GB2312"/>
                <w:spacing w:val="-6"/>
                <w:sz w:val="24"/>
                <w:szCs w:val="24"/>
              </w:rPr>
            </w:pPr>
            <w:r>
              <w:rPr>
                <w:rFonts w:hint="eastAsia" w:ascii="楷体_GB2312" w:eastAsia="楷体_GB2312"/>
                <w:spacing w:val="-6"/>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6" w:hRule="atLeast"/>
          <w:jc w:val="center"/>
        </w:trPr>
        <w:tc>
          <w:tcPr>
            <w:tcW w:w="2031" w:type="dxa"/>
            <w:vMerge w:val="restart"/>
            <w:vAlign w:val="center"/>
          </w:tcPr>
          <w:p>
            <w:pPr>
              <w:spacing w:before="36" w:beforeLines="15" w:line="300" w:lineRule="auto"/>
              <w:jc w:val="center"/>
              <w:rPr>
                <w:rFonts w:ascii="楷体_GB2312" w:eastAsia="楷体_GB2312"/>
                <w:spacing w:val="-6"/>
                <w:sz w:val="28"/>
                <w:szCs w:val="28"/>
              </w:rPr>
            </w:pPr>
            <w:r>
              <w:rPr>
                <w:rFonts w:hint="eastAsia" w:ascii="楷体_GB2312" w:eastAsia="楷体_GB2312"/>
                <w:spacing w:val="-6"/>
                <w:sz w:val="28"/>
                <w:szCs w:val="28"/>
              </w:rPr>
              <w:t>专家组意见</w:t>
            </w:r>
          </w:p>
        </w:tc>
        <w:tc>
          <w:tcPr>
            <w:tcW w:w="7501" w:type="dxa"/>
            <w:gridSpan w:val="2"/>
            <w:vAlign w:val="center"/>
          </w:tcPr>
          <w:p>
            <w:pPr>
              <w:spacing w:before="36" w:beforeLines="15" w:line="300" w:lineRule="auto"/>
              <w:rPr>
                <w:rFonts w:ascii="楷体_GB2312" w:eastAsia="楷体_GB2312"/>
                <w:spacing w:val="-6"/>
                <w:sz w:val="24"/>
                <w:szCs w:val="24"/>
              </w:rPr>
            </w:pPr>
            <w:r>
              <w:rPr>
                <w:rFonts w:hint="eastAsia" w:ascii="楷体_GB2312" w:eastAsia="楷体_GB2312"/>
                <w:spacing w:val="-6"/>
                <w:sz w:val="24"/>
                <w:szCs w:val="24"/>
              </w:rPr>
              <w:t>同意推荐□          不同意推荐□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47" w:hRule="atLeast"/>
          <w:jc w:val="center"/>
        </w:trPr>
        <w:tc>
          <w:tcPr>
            <w:tcW w:w="2031" w:type="dxa"/>
            <w:vMerge w:val="continue"/>
            <w:vAlign w:val="center"/>
          </w:tcPr>
          <w:p>
            <w:pPr>
              <w:spacing w:before="36" w:beforeLines="15" w:line="300" w:lineRule="auto"/>
              <w:jc w:val="center"/>
              <w:rPr>
                <w:rFonts w:ascii="楷体_GB2312" w:eastAsia="楷体_GB2312"/>
                <w:spacing w:val="-6"/>
                <w:sz w:val="28"/>
                <w:szCs w:val="28"/>
              </w:rPr>
            </w:pPr>
          </w:p>
        </w:tc>
        <w:tc>
          <w:tcPr>
            <w:tcW w:w="7501" w:type="dxa"/>
            <w:gridSpan w:val="2"/>
            <w:vAlign w:val="center"/>
          </w:tcPr>
          <w:p>
            <w:pPr>
              <w:spacing w:before="36" w:beforeLines="15" w:line="300" w:lineRule="auto"/>
              <w:rPr>
                <w:rFonts w:ascii="楷体_GB2312" w:eastAsia="楷体_GB2312"/>
                <w:spacing w:val="-6"/>
                <w:sz w:val="24"/>
                <w:szCs w:val="24"/>
              </w:rPr>
            </w:pPr>
            <w:r>
              <w:rPr>
                <w:rFonts w:hint="eastAsia" w:ascii="楷体_GB2312" w:eastAsia="楷体_GB2312"/>
                <w:spacing w:val="-6"/>
                <w:sz w:val="24"/>
                <w:szCs w:val="24"/>
              </w:rPr>
              <w:t>理由：</w:t>
            </w:r>
          </w:p>
          <w:p>
            <w:pPr>
              <w:spacing w:before="36" w:beforeLines="15" w:line="300" w:lineRule="auto"/>
              <w:rPr>
                <w:rFonts w:ascii="楷体_GB2312" w:eastAsia="楷体_GB2312"/>
                <w:spacing w:val="-6"/>
                <w:sz w:val="24"/>
                <w:szCs w:val="24"/>
              </w:rPr>
            </w:pPr>
            <w:r>
              <w:rPr>
                <w:rFonts w:hint="eastAsia" w:ascii="楷体_GB2312" w:eastAsia="楷体_GB2312"/>
                <w:spacing w:val="-6"/>
                <w:sz w:val="24"/>
                <w:szCs w:val="24"/>
              </w:rPr>
              <w:t xml:space="preserve">                        </w:t>
            </w:r>
          </w:p>
          <w:p>
            <w:pPr>
              <w:spacing w:before="36" w:beforeLines="15" w:line="300" w:lineRule="auto"/>
              <w:rPr>
                <w:rFonts w:ascii="楷体_GB2312" w:eastAsia="楷体_GB2312"/>
                <w:spacing w:val="-6"/>
                <w:sz w:val="24"/>
                <w:szCs w:val="24"/>
              </w:rPr>
            </w:pPr>
            <w:r>
              <w:rPr>
                <w:rFonts w:hint="eastAsia" w:ascii="楷体_GB2312" w:eastAsia="楷体_GB2312"/>
                <w:spacing w:val="-6"/>
                <w:sz w:val="24"/>
                <w:szCs w:val="24"/>
              </w:rPr>
              <w:t xml:space="preserve">   </w:t>
            </w:r>
          </w:p>
          <w:p>
            <w:pPr>
              <w:spacing w:before="36" w:beforeLines="15" w:line="300" w:lineRule="auto"/>
              <w:rPr>
                <w:rFonts w:ascii="楷体_GB2312" w:eastAsia="楷体_GB2312"/>
                <w:spacing w:val="-6"/>
                <w:sz w:val="24"/>
                <w:szCs w:val="24"/>
              </w:rPr>
            </w:pPr>
          </w:p>
          <w:p>
            <w:pPr>
              <w:spacing w:before="36" w:beforeLines="15" w:line="300" w:lineRule="auto"/>
              <w:rPr>
                <w:rFonts w:ascii="楷体_GB2312" w:eastAsia="楷体_GB2312"/>
                <w:spacing w:val="-6"/>
                <w:sz w:val="24"/>
                <w:szCs w:val="24"/>
              </w:rPr>
            </w:pPr>
          </w:p>
          <w:p>
            <w:pPr>
              <w:spacing w:before="36" w:beforeLines="15" w:line="300" w:lineRule="auto"/>
              <w:rPr>
                <w:rFonts w:ascii="楷体_GB2312" w:eastAsia="楷体_GB2312"/>
                <w:spacing w:val="-6"/>
                <w:sz w:val="24"/>
                <w:szCs w:val="24"/>
              </w:rPr>
            </w:pPr>
            <w:r>
              <w:rPr>
                <w:rFonts w:hint="eastAsia" w:ascii="楷体_GB2312" w:eastAsia="楷体_GB2312"/>
                <w:spacing w:val="-6"/>
                <w:sz w:val="24"/>
                <w:szCs w:val="24"/>
              </w:rPr>
              <w:t>专家组成员签字：          专家组长签字：</w:t>
            </w:r>
          </w:p>
          <w:p>
            <w:pPr>
              <w:spacing w:before="36" w:beforeLines="15" w:line="300" w:lineRule="auto"/>
              <w:rPr>
                <w:rFonts w:ascii="楷体_GB2312" w:eastAsia="楷体_GB2312"/>
                <w:spacing w:val="-6"/>
                <w:sz w:val="24"/>
                <w:szCs w:val="24"/>
              </w:rPr>
            </w:pPr>
            <w:r>
              <w:rPr>
                <w:rFonts w:hint="eastAsia" w:ascii="楷体_GB2312" w:eastAsia="楷体_GB2312"/>
                <w:spacing w:val="-6"/>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28" w:hRule="atLeast"/>
          <w:jc w:val="center"/>
        </w:trPr>
        <w:tc>
          <w:tcPr>
            <w:tcW w:w="2031" w:type="dxa"/>
            <w:vAlign w:val="center"/>
          </w:tcPr>
          <w:p>
            <w:pPr>
              <w:spacing w:before="36" w:beforeLines="15" w:line="300" w:lineRule="auto"/>
              <w:jc w:val="center"/>
              <w:rPr>
                <w:rFonts w:ascii="楷体_GB2312" w:eastAsia="楷体_GB2312"/>
                <w:spacing w:val="-6"/>
                <w:sz w:val="28"/>
                <w:szCs w:val="28"/>
              </w:rPr>
            </w:pPr>
            <w:r>
              <w:rPr>
                <w:rFonts w:hint="eastAsia" w:ascii="楷体_GB2312" w:eastAsia="楷体_GB2312"/>
                <w:spacing w:val="-6"/>
                <w:sz w:val="28"/>
                <w:szCs w:val="28"/>
              </w:rPr>
              <w:t>备注</w:t>
            </w:r>
          </w:p>
        </w:tc>
        <w:tc>
          <w:tcPr>
            <w:tcW w:w="7501" w:type="dxa"/>
            <w:gridSpan w:val="2"/>
            <w:vAlign w:val="center"/>
          </w:tcPr>
          <w:p>
            <w:pPr>
              <w:spacing w:before="36" w:beforeLines="15" w:line="300" w:lineRule="auto"/>
              <w:jc w:val="left"/>
              <w:rPr>
                <w:rFonts w:ascii="楷体_GB2312" w:eastAsia="楷体_GB2312"/>
                <w:spacing w:val="-6"/>
                <w:sz w:val="28"/>
                <w:szCs w:val="28"/>
              </w:rPr>
            </w:pPr>
            <w:r>
              <w:rPr>
                <w:rFonts w:hint="eastAsia" w:ascii="楷体_GB2312" w:eastAsia="楷体_GB2312"/>
                <w:spacing w:val="-6"/>
                <w:sz w:val="24"/>
                <w:szCs w:val="24"/>
              </w:rPr>
              <w:t>企业基本情况、员工学历结构、业务收入结构指标均为一票否决项，评审结果有“否”，应不予推荐</w:t>
            </w:r>
          </w:p>
        </w:tc>
      </w:tr>
    </w:tbl>
    <w:p/>
    <w:p>
      <w:pPr>
        <w:widowControl/>
        <w:spacing w:line="525" w:lineRule="atLeast"/>
        <w:jc w:val="left"/>
        <w:rPr>
          <w:rFonts w:ascii="黑体" w:hAnsi="黑体" w:eastAsia="黑体"/>
          <w:kern w:val="1"/>
          <w:sz w:val="32"/>
          <w:szCs w:val="32"/>
        </w:rPr>
      </w:pPr>
      <w:r>
        <w:rPr>
          <w:rFonts w:ascii="仿宋" w:hAnsi="仿宋" w:eastAsia="仿宋" w:cs="Arial"/>
          <w:b/>
          <w:color w:val="545454"/>
          <w:kern w:val="0"/>
          <w:sz w:val="32"/>
          <w:szCs w:val="32"/>
        </w:rPr>
        <w:br w:type="page"/>
      </w:r>
      <w:r>
        <w:rPr>
          <w:rFonts w:hint="eastAsia" w:ascii="黑体" w:hAnsi="黑体" w:eastAsia="黑体" w:cs="Arial"/>
          <w:b/>
          <w:color w:val="545454"/>
          <w:kern w:val="0"/>
          <w:sz w:val="32"/>
          <w:szCs w:val="32"/>
        </w:rPr>
        <w:t>附件6</w:t>
      </w:r>
    </w:p>
    <w:p>
      <w:pPr>
        <w:spacing w:line="360" w:lineRule="auto"/>
        <w:jc w:val="center"/>
        <w:rPr>
          <w:rFonts w:ascii="方正小标宋简体" w:eastAsia="方正小标宋简体"/>
          <w:kern w:val="1"/>
          <w:sz w:val="44"/>
          <w:szCs w:val="44"/>
        </w:rPr>
      </w:pPr>
    </w:p>
    <w:p>
      <w:pPr>
        <w:spacing w:line="360" w:lineRule="auto"/>
        <w:jc w:val="center"/>
        <w:rPr>
          <w:rFonts w:ascii="方正小标宋简体" w:eastAsia="方正小标宋简体"/>
          <w:kern w:val="1"/>
          <w:sz w:val="44"/>
          <w:szCs w:val="44"/>
        </w:rPr>
      </w:pPr>
      <w:r>
        <w:rPr>
          <w:rFonts w:hint="eastAsia" w:ascii="方正小标宋简体" w:eastAsia="方正小标宋简体"/>
          <w:kern w:val="1"/>
          <w:sz w:val="44"/>
          <w:szCs w:val="44"/>
        </w:rPr>
        <w:t>技术先进型服务企业年度信息表</w:t>
      </w:r>
    </w:p>
    <w:p>
      <w:pPr>
        <w:jc w:val="center"/>
        <w:rPr>
          <w:rFonts w:eastAsia="仿宋"/>
          <w:kern w:val="1"/>
          <w:sz w:val="32"/>
        </w:rPr>
      </w:pPr>
      <w:r>
        <w:rPr>
          <w:rFonts w:eastAsia="仿宋"/>
          <w:kern w:val="1"/>
          <w:sz w:val="32"/>
        </w:rPr>
        <w:t>（    年度）</w:t>
      </w:r>
    </w:p>
    <w:p>
      <w:pPr>
        <w:rPr>
          <w:rFonts w:hint="eastAsia" w:eastAsia="仿宋"/>
          <w:kern w:val="1"/>
          <w:sz w:val="32"/>
        </w:rPr>
      </w:pPr>
    </w:p>
    <w:p>
      <w:pPr>
        <w:rPr>
          <w:rFonts w:hint="eastAsia" w:eastAsia="仿宋"/>
          <w:kern w:val="1"/>
          <w:sz w:val="32"/>
        </w:rPr>
      </w:pPr>
    </w:p>
    <w:p>
      <w:pPr>
        <w:rPr>
          <w:rFonts w:eastAsia="仿宋"/>
          <w:kern w:val="1"/>
          <w:sz w:val="32"/>
        </w:rPr>
      </w:pPr>
    </w:p>
    <w:p>
      <w:pPr>
        <w:ind w:firstLine="600"/>
        <w:rPr>
          <w:rFonts w:eastAsia="仿宋"/>
          <w:kern w:val="1"/>
          <w:sz w:val="30"/>
        </w:rPr>
      </w:pPr>
      <w:r>
        <w:rPr>
          <w:rFonts w:eastAsia="仿宋"/>
          <w:kern w:val="1"/>
          <w:sz w:val="30"/>
        </w:rPr>
        <w:t>企 业 名 称(盖章)</w:t>
      </w:r>
    </w:p>
    <w:p>
      <w:pPr>
        <w:ind w:firstLine="600"/>
        <w:rPr>
          <w:rFonts w:eastAsia="仿宋"/>
          <w:kern w:val="1"/>
          <w:sz w:val="30"/>
        </w:rPr>
      </w:pPr>
    </w:p>
    <w:p>
      <w:pPr>
        <w:ind w:firstLine="600"/>
        <w:rPr>
          <w:rFonts w:eastAsia="仿宋"/>
          <w:kern w:val="1"/>
          <w:sz w:val="30"/>
        </w:rPr>
      </w:pPr>
      <w:r>
        <w:rPr>
          <w:rFonts w:eastAsia="仿宋"/>
          <w:kern w:val="1"/>
          <w:sz w:val="30"/>
        </w:rPr>
        <w:t xml:space="preserve">企业英文名称 </w:t>
      </w:r>
    </w:p>
    <w:p>
      <w:pPr>
        <w:ind w:firstLine="600"/>
        <w:rPr>
          <w:rFonts w:eastAsia="仿宋"/>
          <w:kern w:val="1"/>
          <w:sz w:val="30"/>
        </w:rPr>
      </w:pPr>
    </w:p>
    <w:p>
      <w:pPr>
        <w:ind w:firstLine="600"/>
        <w:rPr>
          <w:rFonts w:eastAsia="仿宋"/>
          <w:kern w:val="1"/>
          <w:sz w:val="30"/>
        </w:rPr>
      </w:pPr>
      <w:r>
        <w:rPr>
          <w:rFonts w:eastAsia="仿宋"/>
          <w:kern w:val="1"/>
          <w:sz w:val="30"/>
        </w:rPr>
        <w:t>所属区县（园区）</w:t>
      </w:r>
    </w:p>
    <w:p>
      <w:pPr>
        <w:ind w:firstLine="600"/>
        <w:rPr>
          <w:rFonts w:eastAsia="仿宋"/>
          <w:kern w:val="1"/>
          <w:sz w:val="30"/>
        </w:rPr>
      </w:pPr>
    </w:p>
    <w:p>
      <w:pPr>
        <w:ind w:firstLine="600"/>
        <w:rPr>
          <w:rFonts w:eastAsia="仿宋"/>
          <w:kern w:val="1"/>
          <w:sz w:val="30"/>
        </w:rPr>
      </w:pPr>
      <w:r>
        <w:rPr>
          <w:rFonts w:eastAsia="仿宋"/>
          <w:kern w:val="1"/>
          <w:sz w:val="30"/>
        </w:rPr>
        <w:t xml:space="preserve">填表人  </w:t>
      </w:r>
    </w:p>
    <w:p>
      <w:pPr>
        <w:ind w:firstLine="600"/>
        <w:rPr>
          <w:rFonts w:eastAsia="仿宋"/>
          <w:kern w:val="1"/>
          <w:sz w:val="30"/>
        </w:rPr>
      </w:pPr>
    </w:p>
    <w:p>
      <w:pPr>
        <w:ind w:firstLine="600"/>
        <w:rPr>
          <w:rFonts w:eastAsia="仿宋"/>
          <w:kern w:val="1"/>
          <w:sz w:val="30"/>
          <w:u w:val="single"/>
        </w:rPr>
      </w:pPr>
      <w:r>
        <w:rPr>
          <w:rFonts w:eastAsia="仿宋"/>
          <w:kern w:val="1"/>
          <w:sz w:val="30"/>
        </w:rPr>
        <w:t>电  话</w:t>
      </w:r>
    </w:p>
    <w:p>
      <w:pPr>
        <w:ind w:firstLine="600"/>
        <w:rPr>
          <w:rFonts w:eastAsia="仿宋"/>
          <w:kern w:val="1"/>
          <w:sz w:val="30"/>
        </w:rPr>
      </w:pPr>
    </w:p>
    <w:p>
      <w:pPr>
        <w:ind w:firstLine="600"/>
        <w:rPr>
          <w:rFonts w:eastAsia="仿宋"/>
          <w:kern w:val="1"/>
          <w:sz w:val="30"/>
        </w:rPr>
      </w:pPr>
      <w:r>
        <w:rPr>
          <w:rFonts w:eastAsia="仿宋"/>
          <w:kern w:val="1"/>
          <w:sz w:val="30"/>
        </w:rPr>
        <w:t xml:space="preserve">传  真 </w:t>
      </w:r>
    </w:p>
    <w:p>
      <w:pPr>
        <w:ind w:firstLine="600"/>
        <w:rPr>
          <w:rFonts w:eastAsia="仿宋"/>
          <w:kern w:val="1"/>
          <w:sz w:val="30"/>
        </w:rPr>
      </w:pPr>
    </w:p>
    <w:p>
      <w:pPr>
        <w:ind w:firstLine="600"/>
        <w:rPr>
          <w:rFonts w:eastAsia="仿宋"/>
          <w:kern w:val="1"/>
          <w:sz w:val="30"/>
          <w:u w:val="single"/>
        </w:rPr>
      </w:pPr>
      <w:r>
        <w:rPr>
          <w:rFonts w:eastAsia="仿宋"/>
          <w:kern w:val="1"/>
          <w:sz w:val="30"/>
        </w:rPr>
        <w:t>电子邮件</w:t>
      </w:r>
    </w:p>
    <w:p>
      <w:pPr>
        <w:ind w:firstLine="600"/>
        <w:rPr>
          <w:rFonts w:eastAsia="仿宋"/>
          <w:kern w:val="1"/>
          <w:sz w:val="30"/>
        </w:rPr>
      </w:pPr>
    </w:p>
    <w:p>
      <w:pPr>
        <w:jc w:val="center"/>
        <w:rPr>
          <w:rFonts w:eastAsia="仿宋"/>
          <w:kern w:val="1"/>
          <w:sz w:val="32"/>
        </w:rPr>
      </w:pPr>
    </w:p>
    <w:p>
      <w:pPr>
        <w:ind w:firstLine="600"/>
        <w:jc w:val="center"/>
        <w:rPr>
          <w:rFonts w:hint="eastAsia" w:eastAsia="仿宋"/>
          <w:kern w:val="1"/>
          <w:sz w:val="30"/>
        </w:rPr>
      </w:pPr>
    </w:p>
    <w:p>
      <w:pPr>
        <w:ind w:firstLine="600"/>
        <w:jc w:val="center"/>
        <w:rPr>
          <w:rFonts w:hint="eastAsia" w:eastAsia="仿宋"/>
          <w:kern w:val="1"/>
          <w:sz w:val="30"/>
        </w:rPr>
      </w:pPr>
    </w:p>
    <w:p>
      <w:pPr>
        <w:ind w:firstLine="600"/>
        <w:jc w:val="center"/>
        <w:rPr>
          <w:rFonts w:eastAsia="仿宋"/>
          <w:kern w:val="1"/>
          <w:sz w:val="30"/>
        </w:rPr>
        <w:sectPr>
          <w:pgSz w:w="11907" w:h="16840"/>
          <w:pgMar w:top="1418" w:right="1418" w:bottom="1418" w:left="1418" w:header="851" w:footer="992" w:gutter="0"/>
          <w:pgNumType w:start="1"/>
          <w:cols w:space="720" w:num="1"/>
          <w:titlePg/>
        </w:sectPr>
      </w:pPr>
      <w:r>
        <w:rPr>
          <w:rFonts w:eastAsia="仿宋"/>
          <w:kern w:val="1"/>
          <w:sz w:val="30"/>
        </w:rPr>
        <w:t xml:space="preserve">填报日期      年 </w:t>
      </w:r>
      <w:r>
        <w:rPr>
          <w:rFonts w:hint="eastAsia" w:eastAsia="仿宋"/>
          <w:kern w:val="1"/>
          <w:sz w:val="30"/>
        </w:rPr>
        <w:t xml:space="preserve"> </w:t>
      </w:r>
      <w:r>
        <w:rPr>
          <w:rFonts w:eastAsia="仿宋"/>
          <w:kern w:val="1"/>
          <w:sz w:val="30"/>
        </w:rPr>
        <w:t xml:space="preserve">  月   </w:t>
      </w:r>
      <w:r>
        <w:rPr>
          <w:rFonts w:hint="eastAsia" w:eastAsia="仿宋"/>
          <w:kern w:val="1"/>
          <w:sz w:val="30"/>
        </w:rPr>
        <w:t xml:space="preserve"> </w:t>
      </w:r>
      <w:r>
        <w:rPr>
          <w:rFonts w:eastAsia="仿宋"/>
          <w:kern w:val="1"/>
          <w:sz w:val="30"/>
        </w:rPr>
        <w:t>日</w:t>
      </w:r>
    </w:p>
    <w:p>
      <w:pPr>
        <w:spacing w:line="560" w:lineRule="exact"/>
        <w:jc w:val="center"/>
        <w:rPr>
          <w:rFonts w:eastAsia="黑体"/>
          <w:kern w:val="1"/>
          <w:sz w:val="36"/>
          <w:szCs w:val="36"/>
        </w:rPr>
      </w:pPr>
      <w:r>
        <w:rPr>
          <w:rFonts w:eastAsia="黑体"/>
          <w:kern w:val="1"/>
          <w:sz w:val="36"/>
          <w:szCs w:val="36"/>
        </w:rPr>
        <w:t>填 表 说 明</w:t>
      </w:r>
    </w:p>
    <w:p>
      <w:pPr>
        <w:spacing w:line="560" w:lineRule="exact"/>
        <w:jc w:val="center"/>
        <w:rPr>
          <w:rFonts w:eastAsia="黑体"/>
          <w:color w:val="FF0000"/>
          <w:kern w:val="1"/>
          <w:sz w:val="44"/>
          <w:szCs w:val="44"/>
        </w:rPr>
      </w:pPr>
    </w:p>
    <w:p>
      <w:pPr>
        <w:spacing w:line="560" w:lineRule="exact"/>
        <w:ind w:firstLine="640"/>
        <w:rPr>
          <w:rFonts w:eastAsia="仿宋"/>
          <w:kern w:val="1"/>
          <w:sz w:val="28"/>
          <w:szCs w:val="28"/>
        </w:rPr>
      </w:pPr>
      <w:r>
        <w:rPr>
          <w:rFonts w:eastAsia="仿宋"/>
          <w:kern w:val="1"/>
          <w:sz w:val="28"/>
          <w:szCs w:val="28"/>
        </w:rPr>
        <w:t>一、本表为技术先进型服务企业年审的主要依据，填表单位须参照《</w:t>
      </w:r>
      <w:r>
        <w:rPr>
          <w:rFonts w:hint="eastAsia" w:ascii="仿宋" w:hAnsi="仿宋" w:eastAsia="仿宋" w:cs="仿宋"/>
          <w:kern w:val="1"/>
          <w:sz w:val="28"/>
          <w:szCs w:val="28"/>
        </w:rPr>
        <w:t>陕西省</w:t>
      </w:r>
      <w:r>
        <w:rPr>
          <w:rFonts w:eastAsia="仿宋"/>
          <w:kern w:val="1"/>
          <w:sz w:val="28"/>
          <w:szCs w:val="28"/>
        </w:rPr>
        <w:t>技术先进型服务企业认定管理办法》的各项要求和本表的格式如实填写。</w:t>
      </w:r>
    </w:p>
    <w:p>
      <w:pPr>
        <w:spacing w:line="560" w:lineRule="exact"/>
        <w:ind w:firstLine="640"/>
        <w:rPr>
          <w:rFonts w:eastAsia="仿宋"/>
          <w:kern w:val="1"/>
          <w:sz w:val="28"/>
          <w:szCs w:val="28"/>
        </w:rPr>
      </w:pPr>
      <w:r>
        <w:rPr>
          <w:rFonts w:eastAsia="仿宋"/>
          <w:kern w:val="1"/>
          <w:sz w:val="28"/>
          <w:szCs w:val="28"/>
        </w:rPr>
        <w:t>二、指标说明</w:t>
      </w:r>
    </w:p>
    <w:p>
      <w:pPr>
        <w:spacing w:line="560" w:lineRule="exact"/>
        <w:ind w:firstLine="640"/>
        <w:rPr>
          <w:rFonts w:eastAsia="仿宋"/>
          <w:kern w:val="1"/>
          <w:sz w:val="28"/>
          <w:szCs w:val="28"/>
        </w:rPr>
      </w:pPr>
      <w:r>
        <w:rPr>
          <w:rFonts w:eastAsia="仿宋"/>
          <w:kern w:val="1"/>
          <w:sz w:val="28"/>
          <w:szCs w:val="28"/>
        </w:rPr>
        <w:t>（一）企业所得税征收机关：填写本企业所得税的征收机关，即</w:t>
      </w:r>
      <w:r>
        <w:rPr>
          <w:rFonts w:hint="eastAsia" w:ascii="仿宋" w:hAnsi="仿宋" w:eastAsia="仿宋" w:cs="仿宋"/>
          <w:kern w:val="1"/>
          <w:sz w:val="28"/>
          <w:szCs w:val="28"/>
        </w:rPr>
        <w:t>陕西省</w:t>
      </w:r>
      <w:r>
        <w:rPr>
          <w:rFonts w:eastAsia="仿宋"/>
          <w:kern w:val="1"/>
          <w:sz w:val="28"/>
          <w:szCs w:val="28"/>
        </w:rPr>
        <w:t>×××市×××区（县）地方税务局</w:t>
      </w:r>
    </w:p>
    <w:p>
      <w:pPr>
        <w:spacing w:line="560" w:lineRule="exact"/>
        <w:ind w:firstLine="640"/>
        <w:rPr>
          <w:rFonts w:eastAsia="仿宋"/>
          <w:kern w:val="1"/>
          <w:sz w:val="28"/>
          <w:szCs w:val="28"/>
        </w:rPr>
      </w:pPr>
      <w:r>
        <w:rPr>
          <w:rFonts w:eastAsia="仿宋"/>
          <w:kern w:val="1"/>
          <w:sz w:val="28"/>
          <w:szCs w:val="28"/>
        </w:rPr>
        <w:t>（二）服务业务</w:t>
      </w:r>
      <w:r>
        <w:rPr>
          <w:rFonts w:hint="eastAsia" w:eastAsia="仿宋"/>
          <w:kern w:val="1"/>
          <w:sz w:val="28"/>
          <w:szCs w:val="28"/>
        </w:rPr>
        <w:t>范围</w:t>
      </w:r>
      <w:r>
        <w:rPr>
          <w:rFonts w:eastAsia="仿宋"/>
          <w:kern w:val="1"/>
          <w:sz w:val="28"/>
          <w:szCs w:val="28"/>
        </w:rPr>
        <w:t>可选择多个。</w:t>
      </w:r>
    </w:p>
    <w:p>
      <w:pPr>
        <w:spacing w:line="560" w:lineRule="exact"/>
        <w:ind w:firstLine="640"/>
        <w:rPr>
          <w:rFonts w:hint="eastAsia" w:eastAsia="仿宋"/>
          <w:kern w:val="1"/>
          <w:sz w:val="28"/>
          <w:szCs w:val="28"/>
        </w:rPr>
      </w:pPr>
      <w:r>
        <w:rPr>
          <w:rFonts w:hint="eastAsia" w:eastAsia="仿宋"/>
          <w:kern w:val="1"/>
          <w:sz w:val="28"/>
          <w:szCs w:val="28"/>
        </w:rPr>
        <w:t>（三）技术先进型服务业务收入：指企业从事“关于将技术先进型服务企业所得税政策推广至全国实施的通知”（财税〔2017〕79号）中附件技术先进型服务业务认定范围（试行）》中的一种或多种技术先进型服务业务取得的收入。</w:t>
      </w:r>
    </w:p>
    <w:p>
      <w:pPr>
        <w:spacing w:line="560" w:lineRule="exact"/>
        <w:ind w:firstLine="640"/>
        <w:rPr>
          <w:rFonts w:hint="eastAsia" w:eastAsia="仿宋"/>
          <w:kern w:val="1"/>
          <w:sz w:val="28"/>
          <w:szCs w:val="28"/>
        </w:rPr>
      </w:pPr>
      <w:r>
        <w:rPr>
          <w:rFonts w:hint="eastAsia" w:eastAsia="仿宋"/>
          <w:kern w:val="1"/>
          <w:sz w:val="28"/>
          <w:szCs w:val="28"/>
        </w:rPr>
        <w:t>（四）从事离岸服务外包业务取得的收入，是指企业根据境外单位与其签订的委托合同，由本企业或其直接转包的企业为境外单位提供《技术先进型服务业务认定范围（试行）》中所规定的信息技术外包服务（ITO）、技术性业务流程外包服务（BPO）和技术性知识流程外包服务（KPO），而从上述境外单位取得的收入。</w:t>
      </w:r>
    </w:p>
    <w:p>
      <w:pPr>
        <w:spacing w:line="360" w:lineRule="auto"/>
        <w:jc w:val="center"/>
        <w:rPr>
          <w:rFonts w:hint="eastAsia"/>
          <w:kern w:val="1"/>
          <w:sz w:val="44"/>
          <w:szCs w:val="44"/>
        </w:rPr>
      </w:pPr>
    </w:p>
    <w:p>
      <w:pPr>
        <w:spacing w:line="360" w:lineRule="auto"/>
        <w:jc w:val="center"/>
        <w:rPr>
          <w:rFonts w:hint="eastAsia"/>
          <w:kern w:val="1"/>
          <w:sz w:val="44"/>
          <w:szCs w:val="44"/>
        </w:rPr>
      </w:pPr>
    </w:p>
    <w:p>
      <w:pPr>
        <w:spacing w:line="360" w:lineRule="auto"/>
        <w:jc w:val="center"/>
        <w:rPr>
          <w:rFonts w:hint="eastAsia"/>
          <w:kern w:val="1"/>
          <w:sz w:val="44"/>
          <w:szCs w:val="44"/>
        </w:rPr>
      </w:pPr>
    </w:p>
    <w:p>
      <w:pPr>
        <w:spacing w:line="360" w:lineRule="auto"/>
        <w:jc w:val="center"/>
        <w:rPr>
          <w:rFonts w:hint="eastAsia"/>
          <w:kern w:val="1"/>
          <w:sz w:val="44"/>
          <w:szCs w:val="44"/>
        </w:rPr>
      </w:pPr>
    </w:p>
    <w:p>
      <w:pPr>
        <w:spacing w:line="360" w:lineRule="auto"/>
        <w:jc w:val="center"/>
        <w:rPr>
          <w:kern w:val="1"/>
          <w:sz w:val="44"/>
          <w:szCs w:val="44"/>
        </w:rPr>
      </w:pPr>
    </w:p>
    <w:p>
      <w:pPr>
        <w:spacing w:line="360" w:lineRule="auto"/>
        <w:jc w:val="center"/>
        <w:rPr>
          <w:kern w:val="1"/>
          <w:sz w:val="44"/>
          <w:szCs w:val="44"/>
        </w:rPr>
      </w:pPr>
    </w:p>
    <w:tbl>
      <w:tblPr>
        <w:tblStyle w:val="8"/>
        <w:tblpPr w:leftFromText="180" w:rightFromText="180" w:vertAnchor="text" w:horzAnchor="page" w:tblpX="1429" w:tblpY="108"/>
        <w:tblOverlap w:val="never"/>
        <w:tblW w:w="9300" w:type="dxa"/>
        <w:tblInd w:w="0" w:type="dxa"/>
        <w:tblLayout w:type="fixed"/>
        <w:tblCellMar>
          <w:top w:w="0" w:type="dxa"/>
          <w:left w:w="108" w:type="dxa"/>
          <w:bottom w:w="0" w:type="dxa"/>
          <w:right w:w="108" w:type="dxa"/>
        </w:tblCellMar>
      </w:tblPr>
      <w:tblGrid>
        <w:gridCol w:w="587"/>
        <w:gridCol w:w="2453"/>
        <w:gridCol w:w="2116"/>
        <w:gridCol w:w="2451"/>
        <w:gridCol w:w="281"/>
        <w:gridCol w:w="1412"/>
      </w:tblGrid>
      <w:tr>
        <w:tblPrEx>
          <w:tblLayout w:type="fixed"/>
          <w:tblCellMar>
            <w:top w:w="0" w:type="dxa"/>
            <w:left w:w="108" w:type="dxa"/>
            <w:bottom w:w="0" w:type="dxa"/>
            <w:right w:w="108" w:type="dxa"/>
          </w:tblCellMar>
        </w:tblPrEx>
        <w:trPr>
          <w:cantSplit/>
          <w:trHeight w:val="465" w:hRule="atLeast"/>
        </w:trPr>
        <w:tc>
          <w:tcPr>
            <w:tcW w:w="587" w:type="dxa"/>
            <w:vMerge w:val="restart"/>
            <w:tcBorders>
              <w:top w:val="single" w:color="000000" w:sz="4" w:space="0"/>
              <w:left w:val="single" w:color="000000" w:sz="4" w:space="0"/>
              <w:bottom w:val="single" w:color="000000" w:sz="4" w:space="0"/>
              <w:right w:val="single" w:color="000000" w:sz="4" w:space="0"/>
            </w:tcBorders>
            <w:vAlign w:val="center"/>
          </w:tcPr>
          <w:p>
            <w:pPr>
              <w:rPr>
                <w:rFonts w:eastAsia="仿宋"/>
                <w:kern w:val="1"/>
                <w:sz w:val="24"/>
              </w:rPr>
            </w:pPr>
            <w:r>
              <w:rPr>
                <w:rFonts w:eastAsia="仿宋"/>
                <w:kern w:val="1"/>
                <w:sz w:val="24"/>
              </w:rPr>
              <w:t>企业基本信息</w:t>
            </w:r>
          </w:p>
        </w:tc>
        <w:tc>
          <w:tcPr>
            <w:tcW w:w="2453" w:type="dxa"/>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r>
              <w:rPr>
                <w:rFonts w:eastAsia="仿宋"/>
                <w:kern w:val="1"/>
                <w:sz w:val="24"/>
              </w:rPr>
              <w:t>企业名称</w:t>
            </w:r>
          </w:p>
        </w:tc>
        <w:tc>
          <w:tcPr>
            <w:tcW w:w="6260" w:type="dxa"/>
            <w:gridSpan w:val="4"/>
            <w:tcBorders>
              <w:top w:val="single" w:color="000000" w:sz="4" w:space="0"/>
              <w:left w:val="single" w:color="000000" w:sz="4" w:space="0"/>
              <w:bottom w:val="single" w:color="000000" w:sz="4" w:space="0"/>
              <w:right w:val="single" w:color="000000" w:sz="4" w:space="0"/>
            </w:tcBorders>
            <w:vAlign w:val="center"/>
          </w:tcPr>
          <w:p>
            <w:pPr>
              <w:rPr>
                <w:rFonts w:eastAsia="仿宋"/>
                <w:kern w:val="1"/>
                <w:sz w:val="24"/>
              </w:rPr>
            </w:pPr>
          </w:p>
        </w:tc>
      </w:tr>
      <w:tr>
        <w:tblPrEx>
          <w:tblLayout w:type="fixed"/>
          <w:tblCellMar>
            <w:top w:w="0" w:type="dxa"/>
            <w:left w:w="108" w:type="dxa"/>
            <w:bottom w:w="0" w:type="dxa"/>
            <w:right w:w="108" w:type="dxa"/>
          </w:tblCellMar>
        </w:tblPrEx>
        <w:trPr>
          <w:cantSplit/>
          <w:trHeight w:val="537"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eastAsia="仿宋"/>
                <w:kern w:val="1"/>
                <w:sz w:val="24"/>
              </w:rPr>
            </w:pPr>
          </w:p>
        </w:tc>
        <w:tc>
          <w:tcPr>
            <w:tcW w:w="2453" w:type="dxa"/>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r>
              <w:rPr>
                <w:rFonts w:hint="eastAsia" w:eastAsia="仿宋"/>
                <w:kern w:val="1"/>
                <w:sz w:val="24"/>
              </w:rPr>
              <w:t>统一</w:t>
            </w:r>
            <w:r>
              <w:rPr>
                <w:rFonts w:eastAsia="仿宋"/>
                <w:kern w:val="1"/>
                <w:sz w:val="24"/>
              </w:rPr>
              <w:t>社会信用代码</w:t>
            </w:r>
          </w:p>
        </w:tc>
        <w:tc>
          <w:tcPr>
            <w:tcW w:w="2116" w:type="dxa"/>
            <w:tcBorders>
              <w:top w:val="single" w:color="000000" w:sz="4" w:space="0"/>
              <w:left w:val="single" w:color="000000" w:sz="4" w:space="0"/>
              <w:bottom w:val="single" w:color="000000" w:sz="4" w:space="0"/>
              <w:right w:val="single" w:color="000000" w:sz="4" w:space="0"/>
            </w:tcBorders>
            <w:vAlign w:val="center"/>
          </w:tcPr>
          <w:p>
            <w:pPr>
              <w:rPr>
                <w:rFonts w:eastAsia="仿宋"/>
                <w:kern w:val="1"/>
                <w:sz w:val="24"/>
              </w:rPr>
            </w:pPr>
          </w:p>
        </w:tc>
        <w:tc>
          <w:tcPr>
            <w:tcW w:w="2451" w:type="dxa"/>
            <w:tcBorders>
              <w:top w:val="single" w:color="000000" w:sz="4" w:space="0"/>
              <w:left w:val="single" w:color="000000" w:sz="4" w:space="0"/>
              <w:bottom w:val="single" w:color="000000" w:sz="4" w:space="0"/>
              <w:right w:val="single" w:color="000000" w:sz="4" w:space="0"/>
            </w:tcBorders>
            <w:vAlign w:val="center"/>
          </w:tcPr>
          <w:p>
            <w:pPr>
              <w:rPr>
                <w:rFonts w:eastAsia="仿宋"/>
                <w:kern w:val="1"/>
                <w:sz w:val="24"/>
              </w:rPr>
            </w:pPr>
            <w:r>
              <w:rPr>
                <w:rFonts w:eastAsia="仿宋"/>
                <w:kern w:val="1"/>
                <w:sz w:val="24"/>
              </w:rPr>
              <w:t>企业所得税征收机关</w:t>
            </w:r>
          </w:p>
        </w:tc>
        <w:tc>
          <w:tcPr>
            <w:tcW w:w="1693" w:type="dxa"/>
            <w:gridSpan w:val="2"/>
            <w:tcBorders>
              <w:top w:val="single" w:color="000000" w:sz="4" w:space="0"/>
              <w:left w:val="single" w:color="000000" w:sz="4" w:space="0"/>
              <w:bottom w:val="single" w:color="000000" w:sz="4" w:space="0"/>
              <w:right w:val="single" w:color="000000" w:sz="4" w:space="0"/>
            </w:tcBorders>
            <w:vAlign w:val="center"/>
          </w:tcPr>
          <w:p>
            <w:pPr>
              <w:rPr>
                <w:rFonts w:eastAsia="仿宋"/>
                <w:kern w:val="1"/>
                <w:sz w:val="24"/>
              </w:rPr>
            </w:pPr>
          </w:p>
        </w:tc>
      </w:tr>
      <w:tr>
        <w:tblPrEx>
          <w:tblLayout w:type="fixed"/>
          <w:tblCellMar>
            <w:top w:w="0" w:type="dxa"/>
            <w:left w:w="108" w:type="dxa"/>
            <w:bottom w:w="0" w:type="dxa"/>
            <w:right w:w="108" w:type="dxa"/>
          </w:tblCellMar>
        </w:tblPrEx>
        <w:trPr>
          <w:cantSplit/>
          <w:trHeight w:val="489"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eastAsia="仿宋"/>
                <w:kern w:val="1"/>
                <w:sz w:val="24"/>
              </w:rPr>
            </w:pPr>
          </w:p>
        </w:tc>
        <w:tc>
          <w:tcPr>
            <w:tcW w:w="2453" w:type="dxa"/>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r>
              <w:rPr>
                <w:rFonts w:hint="eastAsia" w:eastAsia="仿宋"/>
                <w:kern w:val="1"/>
                <w:sz w:val="24"/>
              </w:rPr>
              <w:t>住所</w:t>
            </w:r>
          </w:p>
        </w:tc>
        <w:tc>
          <w:tcPr>
            <w:tcW w:w="2116" w:type="dxa"/>
            <w:tcBorders>
              <w:top w:val="single" w:color="000000" w:sz="4" w:space="0"/>
              <w:left w:val="single" w:color="000000" w:sz="4" w:space="0"/>
              <w:bottom w:val="single" w:color="000000" w:sz="4" w:space="0"/>
              <w:right w:val="single" w:color="000000" w:sz="4" w:space="0"/>
            </w:tcBorders>
            <w:vAlign w:val="center"/>
          </w:tcPr>
          <w:p>
            <w:pPr>
              <w:rPr>
                <w:rFonts w:eastAsia="仿宋"/>
                <w:kern w:val="1"/>
                <w:sz w:val="24"/>
              </w:rPr>
            </w:pPr>
          </w:p>
        </w:tc>
        <w:tc>
          <w:tcPr>
            <w:tcW w:w="2451" w:type="dxa"/>
            <w:tcBorders>
              <w:top w:val="single" w:color="000000" w:sz="4" w:space="0"/>
              <w:left w:val="single" w:color="000000" w:sz="4" w:space="0"/>
              <w:bottom w:val="single" w:color="000000" w:sz="4" w:space="0"/>
              <w:right w:val="single" w:color="000000" w:sz="4" w:space="0"/>
            </w:tcBorders>
            <w:vAlign w:val="center"/>
          </w:tcPr>
          <w:p>
            <w:pPr>
              <w:rPr>
                <w:rFonts w:eastAsia="仿宋"/>
                <w:kern w:val="1"/>
                <w:sz w:val="24"/>
              </w:rPr>
            </w:pPr>
            <w:r>
              <w:rPr>
                <w:rFonts w:eastAsia="仿宋"/>
                <w:kern w:val="1"/>
                <w:sz w:val="24"/>
              </w:rPr>
              <w:t>企业注册类型</w:t>
            </w:r>
          </w:p>
        </w:tc>
        <w:tc>
          <w:tcPr>
            <w:tcW w:w="1693" w:type="dxa"/>
            <w:gridSpan w:val="2"/>
            <w:tcBorders>
              <w:top w:val="single" w:color="000000" w:sz="4" w:space="0"/>
              <w:left w:val="single" w:color="000000" w:sz="4" w:space="0"/>
              <w:bottom w:val="single" w:color="000000" w:sz="4" w:space="0"/>
              <w:right w:val="single" w:color="000000" w:sz="4" w:space="0"/>
            </w:tcBorders>
            <w:vAlign w:val="center"/>
          </w:tcPr>
          <w:p>
            <w:pPr>
              <w:rPr>
                <w:rFonts w:eastAsia="仿宋"/>
                <w:kern w:val="1"/>
                <w:sz w:val="24"/>
              </w:rPr>
            </w:pPr>
          </w:p>
        </w:tc>
      </w:tr>
      <w:tr>
        <w:tblPrEx>
          <w:tblLayout w:type="fixed"/>
          <w:tblCellMar>
            <w:top w:w="0" w:type="dxa"/>
            <w:left w:w="108" w:type="dxa"/>
            <w:bottom w:w="0" w:type="dxa"/>
            <w:right w:w="108" w:type="dxa"/>
          </w:tblCellMar>
        </w:tblPrEx>
        <w:trPr>
          <w:cantSplit/>
          <w:trHeight w:val="52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eastAsia="仿宋"/>
                <w:kern w:val="1"/>
                <w:sz w:val="24"/>
              </w:rPr>
            </w:pPr>
          </w:p>
        </w:tc>
        <w:tc>
          <w:tcPr>
            <w:tcW w:w="2453" w:type="dxa"/>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r>
              <w:rPr>
                <w:rFonts w:eastAsia="仿宋"/>
                <w:kern w:val="1"/>
                <w:sz w:val="24"/>
              </w:rPr>
              <w:t>经营范围</w:t>
            </w:r>
          </w:p>
        </w:tc>
        <w:tc>
          <w:tcPr>
            <w:tcW w:w="2116" w:type="dxa"/>
            <w:tcBorders>
              <w:top w:val="single" w:color="000000" w:sz="4" w:space="0"/>
              <w:left w:val="single" w:color="000000" w:sz="4" w:space="0"/>
              <w:bottom w:val="single" w:color="000000" w:sz="4" w:space="0"/>
              <w:right w:val="single" w:color="000000" w:sz="4" w:space="0"/>
            </w:tcBorders>
            <w:vAlign w:val="center"/>
          </w:tcPr>
          <w:p>
            <w:pPr>
              <w:rPr>
                <w:rFonts w:eastAsia="仿宋"/>
                <w:kern w:val="1"/>
                <w:sz w:val="24"/>
              </w:rPr>
            </w:pPr>
          </w:p>
        </w:tc>
        <w:tc>
          <w:tcPr>
            <w:tcW w:w="2451" w:type="dxa"/>
            <w:tcBorders>
              <w:top w:val="single" w:color="000000" w:sz="4" w:space="0"/>
              <w:left w:val="single" w:color="000000" w:sz="4" w:space="0"/>
              <w:bottom w:val="single" w:color="000000" w:sz="4" w:space="0"/>
              <w:right w:val="single" w:color="000000" w:sz="4" w:space="0"/>
            </w:tcBorders>
            <w:vAlign w:val="center"/>
          </w:tcPr>
          <w:p>
            <w:pPr>
              <w:rPr>
                <w:rFonts w:hint="eastAsia" w:eastAsia="仿宋"/>
                <w:kern w:val="1"/>
                <w:sz w:val="24"/>
              </w:rPr>
            </w:pPr>
            <w:r>
              <w:rPr>
                <w:rFonts w:hint="eastAsia" w:eastAsia="仿宋"/>
                <w:kern w:val="1"/>
                <w:sz w:val="24"/>
              </w:rPr>
              <w:t>是否上市</w:t>
            </w:r>
          </w:p>
        </w:tc>
        <w:tc>
          <w:tcPr>
            <w:tcW w:w="1693" w:type="dxa"/>
            <w:gridSpan w:val="2"/>
            <w:tcBorders>
              <w:top w:val="single" w:color="000000" w:sz="4" w:space="0"/>
              <w:left w:val="single" w:color="000000" w:sz="4" w:space="0"/>
              <w:bottom w:val="single" w:color="000000" w:sz="4" w:space="0"/>
              <w:right w:val="single" w:color="000000" w:sz="4" w:space="0"/>
            </w:tcBorders>
            <w:vAlign w:val="center"/>
          </w:tcPr>
          <w:p>
            <w:pPr>
              <w:rPr>
                <w:rFonts w:eastAsia="仿宋"/>
                <w:kern w:val="1"/>
                <w:sz w:val="24"/>
              </w:rPr>
            </w:pPr>
          </w:p>
        </w:tc>
      </w:tr>
      <w:tr>
        <w:tblPrEx>
          <w:tblLayout w:type="fixed"/>
          <w:tblCellMar>
            <w:top w:w="0" w:type="dxa"/>
            <w:left w:w="108" w:type="dxa"/>
            <w:bottom w:w="0" w:type="dxa"/>
            <w:right w:w="108" w:type="dxa"/>
          </w:tblCellMar>
        </w:tblPrEx>
        <w:trPr>
          <w:cantSplit/>
          <w:trHeight w:val="1452"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eastAsia="仿宋"/>
                <w:kern w:val="1"/>
                <w:sz w:val="24"/>
              </w:rPr>
            </w:pPr>
          </w:p>
        </w:tc>
        <w:tc>
          <w:tcPr>
            <w:tcW w:w="2453" w:type="dxa"/>
            <w:vMerge w:val="restart"/>
            <w:tcBorders>
              <w:top w:val="single" w:color="000000" w:sz="4" w:space="0"/>
              <w:left w:val="single" w:color="000000" w:sz="4" w:space="0"/>
              <w:right w:val="single" w:color="000000" w:sz="4" w:space="0"/>
            </w:tcBorders>
            <w:vAlign w:val="center"/>
          </w:tcPr>
          <w:p>
            <w:pPr>
              <w:jc w:val="center"/>
              <w:rPr>
                <w:rFonts w:eastAsia="仿宋"/>
                <w:kern w:val="1"/>
                <w:sz w:val="24"/>
              </w:rPr>
            </w:pPr>
            <w:r>
              <w:rPr>
                <w:rFonts w:eastAsia="仿宋"/>
                <w:kern w:val="1"/>
                <w:sz w:val="24"/>
              </w:rPr>
              <w:t>是否变更经营范围</w:t>
            </w:r>
            <w:r>
              <w:rPr>
                <w:rFonts w:hint="eastAsia" w:eastAsia="仿宋"/>
                <w:kern w:val="1"/>
                <w:sz w:val="24"/>
              </w:rPr>
              <w:t>、合并、分立、转业、迁移</w:t>
            </w:r>
          </w:p>
        </w:tc>
        <w:tc>
          <w:tcPr>
            <w:tcW w:w="6260" w:type="dxa"/>
            <w:gridSpan w:val="4"/>
            <w:tcBorders>
              <w:top w:val="single" w:color="000000" w:sz="4" w:space="0"/>
              <w:left w:val="single" w:color="000000" w:sz="4" w:space="0"/>
              <w:bottom w:val="single" w:color="000000" w:sz="4" w:space="0"/>
              <w:right w:val="single" w:color="000000" w:sz="4" w:space="0"/>
            </w:tcBorders>
            <w:vAlign w:val="center"/>
          </w:tcPr>
          <w:p>
            <w:pPr>
              <w:rPr>
                <w:rFonts w:hint="eastAsia" w:eastAsia="仿宋"/>
                <w:kern w:val="1"/>
                <w:sz w:val="24"/>
              </w:rPr>
            </w:pPr>
            <w:r>
              <w:rPr>
                <w:rFonts w:eastAsia="仿宋"/>
                <w:kern w:val="1"/>
                <w:sz w:val="24"/>
              </w:rPr>
              <w:t>□是</w:t>
            </w:r>
            <w:r>
              <w:rPr>
                <w:rFonts w:hint="eastAsia" w:eastAsia="仿宋"/>
                <w:kern w:val="1"/>
                <w:sz w:val="24"/>
              </w:rPr>
              <w:t xml:space="preserve">   </w:t>
            </w:r>
          </w:p>
          <w:p>
            <w:pPr>
              <w:rPr>
                <w:rFonts w:hint="eastAsia" w:eastAsia="仿宋"/>
                <w:kern w:val="1"/>
                <w:sz w:val="24"/>
              </w:rPr>
            </w:pPr>
            <w:r>
              <w:rPr>
                <w:rFonts w:hint="eastAsia" w:eastAsia="仿宋"/>
                <w:kern w:val="1"/>
                <w:sz w:val="24"/>
              </w:rPr>
              <w:t>变更事项：</w:t>
            </w:r>
            <w:r>
              <w:rPr>
                <w:rFonts w:eastAsia="仿宋"/>
                <w:kern w:val="1"/>
                <w:sz w:val="24"/>
              </w:rPr>
              <w:t>□经营范围</w:t>
            </w:r>
            <w:r>
              <w:rPr>
                <w:rFonts w:hint="eastAsia" w:eastAsia="仿宋"/>
                <w:kern w:val="1"/>
                <w:sz w:val="24"/>
              </w:rPr>
              <w:t>；</w:t>
            </w:r>
            <w:r>
              <w:rPr>
                <w:rFonts w:eastAsia="仿宋"/>
                <w:kern w:val="1"/>
                <w:sz w:val="24"/>
              </w:rPr>
              <w:t>□</w:t>
            </w:r>
            <w:r>
              <w:rPr>
                <w:rFonts w:hint="eastAsia" w:eastAsia="仿宋"/>
                <w:kern w:val="1"/>
                <w:sz w:val="24"/>
              </w:rPr>
              <w:t>合并；</w:t>
            </w:r>
            <w:r>
              <w:rPr>
                <w:rFonts w:eastAsia="仿宋"/>
                <w:kern w:val="1"/>
                <w:sz w:val="24"/>
              </w:rPr>
              <w:t>□</w:t>
            </w:r>
            <w:r>
              <w:rPr>
                <w:rFonts w:hint="eastAsia" w:eastAsia="仿宋"/>
                <w:kern w:val="1"/>
                <w:sz w:val="24"/>
              </w:rPr>
              <w:t>分立；</w:t>
            </w:r>
          </w:p>
          <w:p>
            <w:pPr>
              <w:rPr>
                <w:rFonts w:hint="eastAsia" w:eastAsia="仿宋"/>
                <w:kern w:val="1"/>
                <w:sz w:val="24"/>
              </w:rPr>
            </w:pPr>
            <w:r>
              <w:rPr>
                <w:rFonts w:hint="eastAsia" w:eastAsia="仿宋"/>
                <w:kern w:val="1"/>
                <w:sz w:val="24"/>
              </w:rPr>
              <w:t xml:space="preserve">          </w:t>
            </w:r>
            <w:r>
              <w:rPr>
                <w:rFonts w:eastAsia="仿宋"/>
                <w:kern w:val="1"/>
                <w:sz w:val="24"/>
              </w:rPr>
              <w:t>□</w:t>
            </w:r>
            <w:r>
              <w:rPr>
                <w:rFonts w:hint="eastAsia" w:eastAsia="仿宋"/>
                <w:kern w:val="1"/>
                <w:sz w:val="24"/>
              </w:rPr>
              <w:t xml:space="preserve">转业； </w:t>
            </w:r>
            <w:r>
              <w:rPr>
                <w:rFonts w:eastAsia="仿宋"/>
                <w:kern w:val="1"/>
                <w:sz w:val="24"/>
              </w:rPr>
              <w:t>□</w:t>
            </w:r>
            <w:r>
              <w:rPr>
                <w:rFonts w:hint="eastAsia" w:eastAsia="仿宋"/>
                <w:kern w:val="1"/>
                <w:sz w:val="24"/>
              </w:rPr>
              <w:t xml:space="preserve">迁移； </w:t>
            </w:r>
            <w:r>
              <w:rPr>
                <w:rFonts w:eastAsia="仿宋"/>
                <w:kern w:val="1"/>
                <w:sz w:val="24"/>
              </w:rPr>
              <w:t>□</w:t>
            </w:r>
            <w:r>
              <w:rPr>
                <w:rFonts w:hint="eastAsia" w:eastAsia="仿宋"/>
                <w:kern w:val="1"/>
                <w:sz w:val="24"/>
              </w:rPr>
              <w:t xml:space="preserve">其他 </w:t>
            </w:r>
          </w:p>
          <w:p>
            <w:pPr>
              <w:rPr>
                <w:rFonts w:hint="eastAsia" w:eastAsia="仿宋"/>
                <w:kern w:val="1"/>
                <w:sz w:val="24"/>
              </w:rPr>
            </w:pPr>
            <w:r>
              <w:rPr>
                <w:rFonts w:eastAsia="仿宋"/>
                <w:kern w:val="1"/>
                <w:sz w:val="24"/>
              </w:rPr>
              <w:t>情况说明</w:t>
            </w:r>
            <w:r>
              <w:rPr>
                <w:rFonts w:hint="eastAsia" w:eastAsia="仿宋"/>
                <w:kern w:val="1"/>
                <w:sz w:val="24"/>
              </w:rPr>
              <w:t>：</w:t>
            </w:r>
          </w:p>
        </w:tc>
      </w:tr>
      <w:tr>
        <w:tblPrEx>
          <w:tblLayout w:type="fixed"/>
        </w:tblPrEx>
        <w:trPr>
          <w:cantSplit/>
          <w:trHeight w:val="530"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eastAsia="仿宋"/>
                <w:kern w:val="1"/>
                <w:sz w:val="24"/>
              </w:rPr>
            </w:pPr>
          </w:p>
        </w:tc>
        <w:tc>
          <w:tcPr>
            <w:tcW w:w="2453" w:type="dxa"/>
            <w:vMerge w:val="continue"/>
            <w:tcBorders>
              <w:left w:val="single" w:color="000000" w:sz="4" w:space="0"/>
              <w:bottom w:val="single" w:color="auto" w:sz="4" w:space="0"/>
              <w:right w:val="single" w:color="000000" w:sz="4" w:space="0"/>
            </w:tcBorders>
            <w:vAlign w:val="center"/>
          </w:tcPr>
          <w:p>
            <w:pPr>
              <w:jc w:val="center"/>
              <w:rPr>
                <w:rFonts w:eastAsia="仿宋"/>
                <w:kern w:val="1"/>
                <w:sz w:val="24"/>
              </w:rPr>
            </w:pPr>
          </w:p>
        </w:tc>
        <w:tc>
          <w:tcPr>
            <w:tcW w:w="6260" w:type="dxa"/>
            <w:gridSpan w:val="4"/>
            <w:tcBorders>
              <w:top w:val="single" w:color="000000" w:sz="4" w:space="0"/>
              <w:left w:val="single" w:color="000000" w:sz="4" w:space="0"/>
              <w:bottom w:val="single" w:color="000000" w:sz="4" w:space="0"/>
              <w:right w:val="single" w:color="000000" w:sz="4" w:space="0"/>
            </w:tcBorders>
            <w:vAlign w:val="center"/>
          </w:tcPr>
          <w:p>
            <w:pPr>
              <w:rPr>
                <w:rFonts w:eastAsia="仿宋"/>
                <w:kern w:val="1"/>
                <w:sz w:val="24"/>
              </w:rPr>
            </w:pPr>
            <w:r>
              <w:rPr>
                <w:rFonts w:eastAsia="仿宋"/>
                <w:kern w:val="1"/>
                <w:sz w:val="24"/>
              </w:rPr>
              <w:t>□</w:t>
            </w:r>
            <w:r>
              <w:rPr>
                <w:rFonts w:hint="eastAsia" w:eastAsia="仿宋"/>
                <w:kern w:val="1"/>
                <w:sz w:val="24"/>
              </w:rPr>
              <w:t>否</w:t>
            </w:r>
          </w:p>
        </w:tc>
      </w:tr>
      <w:tr>
        <w:tblPrEx>
          <w:tblLayout w:type="fixed"/>
          <w:tblCellMar>
            <w:top w:w="0" w:type="dxa"/>
            <w:left w:w="108" w:type="dxa"/>
            <w:bottom w:w="0" w:type="dxa"/>
            <w:right w:w="108" w:type="dxa"/>
          </w:tblCellMar>
        </w:tblPrEx>
        <w:trPr>
          <w:cantSplit/>
          <w:trHeight w:val="3110"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eastAsia="仿宋"/>
                <w:kern w:val="1"/>
                <w:sz w:val="24"/>
              </w:rPr>
            </w:pPr>
          </w:p>
        </w:tc>
        <w:tc>
          <w:tcPr>
            <w:tcW w:w="2453" w:type="dxa"/>
            <w:vMerge w:val="restart"/>
            <w:tcBorders>
              <w:top w:val="single" w:color="auto" w:sz="4" w:space="0"/>
              <w:left w:val="single" w:color="000000" w:sz="4" w:space="0"/>
              <w:bottom w:val="single" w:color="000000" w:sz="4" w:space="0"/>
              <w:right w:val="single" w:color="000000" w:sz="4" w:space="0"/>
            </w:tcBorders>
            <w:vAlign w:val="center"/>
          </w:tcPr>
          <w:p>
            <w:pPr>
              <w:jc w:val="center"/>
              <w:rPr>
                <w:rFonts w:eastAsia="仿宋"/>
                <w:kern w:val="1"/>
                <w:sz w:val="24"/>
              </w:rPr>
            </w:pPr>
            <w:r>
              <w:rPr>
                <w:rFonts w:eastAsia="仿宋"/>
                <w:kern w:val="1"/>
                <w:sz w:val="24"/>
              </w:rPr>
              <w:t>服务业务范围</w:t>
            </w:r>
          </w:p>
        </w:tc>
        <w:tc>
          <w:tcPr>
            <w:tcW w:w="2116" w:type="dxa"/>
            <w:tcBorders>
              <w:top w:val="single" w:color="000000" w:sz="4" w:space="0"/>
              <w:left w:val="single" w:color="000000" w:sz="4" w:space="0"/>
              <w:bottom w:val="single" w:color="000000" w:sz="4" w:space="0"/>
              <w:right w:val="single" w:color="000000" w:sz="4" w:space="0"/>
            </w:tcBorders>
            <w:vAlign w:val="center"/>
          </w:tcPr>
          <w:p>
            <w:pPr>
              <w:rPr>
                <w:rFonts w:eastAsia="仿宋"/>
                <w:spacing w:val="-23"/>
                <w:kern w:val="1"/>
                <w:sz w:val="24"/>
              </w:rPr>
            </w:pPr>
            <w:r>
              <w:rPr>
                <w:rFonts w:eastAsia="仿宋"/>
                <w:kern w:val="1"/>
                <w:sz w:val="24"/>
              </w:rPr>
              <w:t xml:space="preserve">□信息技术外包服务（ITO）                   </w:t>
            </w:r>
          </w:p>
        </w:tc>
        <w:tc>
          <w:tcPr>
            <w:tcW w:w="4144" w:type="dxa"/>
            <w:gridSpan w:val="3"/>
            <w:tcBorders>
              <w:top w:val="single" w:color="000000" w:sz="4" w:space="0"/>
              <w:left w:val="single" w:color="000000" w:sz="4" w:space="0"/>
              <w:bottom w:val="single" w:color="000000" w:sz="4" w:space="0"/>
              <w:right w:val="single" w:color="000000" w:sz="4" w:space="0"/>
            </w:tcBorders>
            <w:vAlign w:val="center"/>
          </w:tcPr>
          <w:p>
            <w:pPr>
              <w:rPr>
                <w:rFonts w:eastAsia="仿宋"/>
                <w:kern w:val="1"/>
                <w:sz w:val="24"/>
              </w:rPr>
            </w:pPr>
            <w:r>
              <w:rPr>
                <w:rFonts w:eastAsia="仿宋"/>
                <w:kern w:val="1"/>
                <w:sz w:val="24"/>
              </w:rPr>
              <w:t>（1）软件研发及外包：</w:t>
            </w:r>
          </w:p>
          <w:p>
            <w:pPr>
              <w:rPr>
                <w:rFonts w:eastAsia="仿宋"/>
                <w:kern w:val="1"/>
                <w:sz w:val="24"/>
              </w:rPr>
            </w:pPr>
            <w:r>
              <w:rPr>
                <w:rFonts w:eastAsia="仿宋"/>
                <w:kern w:val="1"/>
                <w:sz w:val="24"/>
              </w:rPr>
              <w:t>□软件研发及开发服务</w:t>
            </w:r>
          </w:p>
          <w:p>
            <w:pPr>
              <w:rPr>
                <w:rFonts w:eastAsia="仿宋"/>
                <w:kern w:val="1"/>
                <w:sz w:val="24"/>
              </w:rPr>
            </w:pPr>
            <w:r>
              <w:rPr>
                <w:rFonts w:eastAsia="仿宋"/>
                <w:kern w:val="1"/>
                <w:sz w:val="24"/>
              </w:rPr>
              <w:t>□软件技术服务</w:t>
            </w:r>
          </w:p>
          <w:p>
            <w:pPr>
              <w:rPr>
                <w:rFonts w:eastAsia="仿宋"/>
                <w:kern w:val="1"/>
                <w:sz w:val="24"/>
              </w:rPr>
            </w:pPr>
            <w:r>
              <w:rPr>
                <w:rFonts w:eastAsia="仿宋"/>
                <w:kern w:val="1"/>
                <w:sz w:val="24"/>
              </w:rPr>
              <w:t>（2）信息技术研发服务外包：</w:t>
            </w:r>
          </w:p>
          <w:p>
            <w:pPr>
              <w:rPr>
                <w:rFonts w:eastAsia="仿宋"/>
                <w:kern w:val="1"/>
                <w:sz w:val="24"/>
              </w:rPr>
            </w:pPr>
            <w:r>
              <w:rPr>
                <w:rFonts w:eastAsia="仿宋"/>
                <w:kern w:val="1"/>
                <w:sz w:val="24"/>
              </w:rPr>
              <w:t>□集成电路和电子电路设计</w:t>
            </w:r>
          </w:p>
          <w:p>
            <w:pPr>
              <w:rPr>
                <w:rFonts w:eastAsia="仿宋"/>
                <w:kern w:val="1"/>
                <w:sz w:val="24"/>
              </w:rPr>
            </w:pPr>
            <w:r>
              <w:rPr>
                <w:rFonts w:eastAsia="仿宋"/>
                <w:kern w:val="1"/>
                <w:sz w:val="24"/>
              </w:rPr>
              <w:t>□测试平台</w:t>
            </w:r>
          </w:p>
          <w:p>
            <w:pPr>
              <w:rPr>
                <w:rFonts w:eastAsia="仿宋"/>
                <w:kern w:val="1"/>
                <w:sz w:val="24"/>
              </w:rPr>
            </w:pPr>
            <w:r>
              <w:rPr>
                <w:rFonts w:eastAsia="仿宋"/>
                <w:kern w:val="1"/>
                <w:sz w:val="24"/>
              </w:rPr>
              <w:t>（3）信息系统运营维护外包：</w:t>
            </w:r>
          </w:p>
          <w:p>
            <w:pPr>
              <w:rPr>
                <w:rFonts w:eastAsia="仿宋"/>
                <w:kern w:val="1"/>
                <w:sz w:val="24"/>
              </w:rPr>
            </w:pPr>
            <w:r>
              <w:rPr>
                <w:rFonts w:eastAsia="仿宋"/>
                <w:kern w:val="1"/>
                <w:sz w:val="24"/>
              </w:rPr>
              <w:t>□信息系统运营和维护服务</w:t>
            </w:r>
          </w:p>
          <w:p>
            <w:pPr>
              <w:rPr>
                <w:rFonts w:eastAsia="仿宋"/>
                <w:spacing w:val="-23"/>
                <w:kern w:val="1"/>
                <w:sz w:val="24"/>
              </w:rPr>
            </w:pPr>
            <w:r>
              <w:rPr>
                <w:rFonts w:eastAsia="仿宋"/>
                <w:kern w:val="1"/>
                <w:sz w:val="24"/>
              </w:rPr>
              <w:t>□基础信息技术服务</w:t>
            </w:r>
          </w:p>
        </w:tc>
      </w:tr>
      <w:tr>
        <w:tblPrEx>
          <w:tblLayout w:type="fixed"/>
          <w:tblCellMar>
            <w:top w:w="0" w:type="dxa"/>
            <w:left w:w="108" w:type="dxa"/>
            <w:bottom w:w="0" w:type="dxa"/>
            <w:right w:w="108" w:type="dxa"/>
          </w:tblCellMar>
        </w:tblPrEx>
        <w:trPr>
          <w:cantSplit/>
          <w:trHeight w:val="1591"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eastAsia="仿宋"/>
                <w:spacing w:val="-23"/>
                <w:kern w:val="1"/>
                <w:sz w:val="24"/>
              </w:rPr>
            </w:pPr>
          </w:p>
        </w:tc>
        <w:tc>
          <w:tcPr>
            <w:tcW w:w="2453"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eastAsia="仿宋"/>
                <w:spacing w:val="-23"/>
                <w:kern w:val="1"/>
                <w:sz w:val="24"/>
              </w:rPr>
            </w:pPr>
          </w:p>
        </w:tc>
        <w:tc>
          <w:tcPr>
            <w:tcW w:w="2116" w:type="dxa"/>
            <w:tcBorders>
              <w:top w:val="single" w:color="000000" w:sz="4" w:space="0"/>
              <w:left w:val="single" w:color="000000" w:sz="4" w:space="0"/>
              <w:bottom w:val="single" w:color="000000" w:sz="4" w:space="0"/>
              <w:right w:val="single" w:color="000000" w:sz="4" w:space="0"/>
            </w:tcBorders>
            <w:vAlign w:val="center"/>
          </w:tcPr>
          <w:p>
            <w:pPr>
              <w:rPr>
                <w:rFonts w:eastAsia="仿宋"/>
                <w:kern w:val="1"/>
                <w:sz w:val="24"/>
              </w:rPr>
            </w:pPr>
            <w:r>
              <w:rPr>
                <w:rFonts w:eastAsia="仿宋"/>
                <w:kern w:val="1"/>
                <w:sz w:val="24"/>
              </w:rPr>
              <w:t>□技术性业务流程外包服务（BPO）</w:t>
            </w:r>
          </w:p>
        </w:tc>
        <w:tc>
          <w:tcPr>
            <w:tcW w:w="4144" w:type="dxa"/>
            <w:gridSpan w:val="3"/>
            <w:tcBorders>
              <w:top w:val="single" w:color="000000" w:sz="4" w:space="0"/>
              <w:left w:val="single" w:color="000000" w:sz="4" w:space="0"/>
              <w:bottom w:val="single" w:color="000000" w:sz="4" w:space="0"/>
              <w:right w:val="single" w:color="000000" w:sz="4" w:space="0"/>
            </w:tcBorders>
            <w:vAlign w:val="center"/>
          </w:tcPr>
          <w:p>
            <w:pPr>
              <w:rPr>
                <w:rFonts w:eastAsia="仿宋"/>
                <w:kern w:val="1"/>
                <w:sz w:val="24"/>
              </w:rPr>
            </w:pPr>
            <w:r>
              <w:rPr>
                <w:rFonts w:eastAsia="仿宋"/>
                <w:kern w:val="1"/>
                <w:sz w:val="24"/>
              </w:rPr>
              <w:t>□企业业务流程设计服务</w:t>
            </w:r>
          </w:p>
          <w:p>
            <w:pPr>
              <w:rPr>
                <w:rFonts w:eastAsia="仿宋"/>
                <w:kern w:val="1"/>
                <w:sz w:val="24"/>
              </w:rPr>
            </w:pPr>
            <w:r>
              <w:rPr>
                <w:rFonts w:eastAsia="仿宋"/>
                <w:kern w:val="1"/>
                <w:sz w:val="24"/>
              </w:rPr>
              <w:t>□企业内部管理服务</w:t>
            </w:r>
          </w:p>
          <w:p>
            <w:pPr>
              <w:rPr>
                <w:rFonts w:eastAsia="仿宋"/>
                <w:kern w:val="1"/>
                <w:sz w:val="24"/>
              </w:rPr>
            </w:pPr>
            <w:r>
              <w:rPr>
                <w:rFonts w:eastAsia="仿宋"/>
                <w:kern w:val="1"/>
                <w:sz w:val="24"/>
              </w:rPr>
              <w:t>□企业运营服务</w:t>
            </w:r>
          </w:p>
          <w:p>
            <w:pPr>
              <w:rPr>
                <w:rFonts w:eastAsia="仿宋"/>
                <w:kern w:val="1"/>
                <w:sz w:val="24"/>
              </w:rPr>
            </w:pPr>
            <w:r>
              <w:rPr>
                <w:rFonts w:eastAsia="仿宋"/>
                <w:kern w:val="1"/>
                <w:sz w:val="24"/>
              </w:rPr>
              <w:t>□企业供应链管理数据库服务</w:t>
            </w:r>
          </w:p>
        </w:tc>
      </w:tr>
      <w:tr>
        <w:tblPrEx>
          <w:tblLayout w:type="fixed"/>
          <w:tblCellMar>
            <w:top w:w="0" w:type="dxa"/>
            <w:left w:w="108" w:type="dxa"/>
            <w:bottom w:w="0" w:type="dxa"/>
            <w:right w:w="108" w:type="dxa"/>
          </w:tblCellMar>
        </w:tblPrEx>
        <w:trPr>
          <w:cantSplit/>
          <w:trHeight w:val="2043"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eastAsia="仿宋"/>
                <w:kern w:val="1"/>
                <w:sz w:val="24"/>
              </w:rPr>
            </w:pPr>
          </w:p>
        </w:tc>
        <w:tc>
          <w:tcPr>
            <w:tcW w:w="2453"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eastAsia="仿宋"/>
                <w:kern w:val="1"/>
                <w:sz w:val="24"/>
              </w:rPr>
            </w:pPr>
          </w:p>
        </w:tc>
        <w:tc>
          <w:tcPr>
            <w:tcW w:w="2116" w:type="dxa"/>
            <w:tcBorders>
              <w:top w:val="single" w:color="000000" w:sz="4" w:space="0"/>
              <w:left w:val="single" w:color="000000" w:sz="4" w:space="0"/>
              <w:bottom w:val="single" w:color="000000" w:sz="4" w:space="0"/>
              <w:right w:val="single" w:color="000000" w:sz="4" w:space="0"/>
            </w:tcBorders>
            <w:vAlign w:val="center"/>
          </w:tcPr>
          <w:p>
            <w:pPr>
              <w:rPr>
                <w:rFonts w:eastAsia="仿宋"/>
                <w:kern w:val="1"/>
                <w:sz w:val="24"/>
              </w:rPr>
            </w:pPr>
            <w:r>
              <w:rPr>
                <w:rFonts w:eastAsia="仿宋"/>
                <w:kern w:val="1"/>
                <w:sz w:val="24"/>
              </w:rPr>
              <w:t>□技术性知识流程外包服务（KPO）</w:t>
            </w:r>
          </w:p>
        </w:tc>
        <w:tc>
          <w:tcPr>
            <w:tcW w:w="4144" w:type="dxa"/>
            <w:gridSpan w:val="3"/>
            <w:tcBorders>
              <w:top w:val="single" w:color="000000" w:sz="4" w:space="0"/>
              <w:left w:val="single" w:color="000000" w:sz="4" w:space="0"/>
              <w:bottom w:val="single" w:color="000000" w:sz="4" w:space="0"/>
              <w:right w:val="single" w:color="000000" w:sz="4" w:space="0"/>
            </w:tcBorders>
            <w:vAlign w:val="center"/>
          </w:tcPr>
          <w:p>
            <w:pPr>
              <w:rPr>
                <w:rFonts w:eastAsia="仿宋"/>
                <w:kern w:val="1"/>
                <w:sz w:val="24"/>
              </w:rPr>
            </w:pPr>
            <w:r>
              <w:rPr>
                <w:rFonts w:eastAsia="仿宋"/>
                <w:kern w:val="1"/>
                <w:sz w:val="24"/>
              </w:rPr>
              <w:t>包括知识产权研究、医药和生物技术研发和测试、产品技术研发、工业设计、分析学和数据挖掘、动漫及网游设计研发、教育课件研发、工程设计等领域</w:t>
            </w:r>
          </w:p>
        </w:tc>
      </w:tr>
      <w:tr>
        <w:tblPrEx>
          <w:tblLayout w:type="fixed"/>
          <w:tblCellMar>
            <w:top w:w="0" w:type="dxa"/>
            <w:left w:w="108" w:type="dxa"/>
            <w:bottom w:w="0" w:type="dxa"/>
            <w:right w:w="108" w:type="dxa"/>
          </w:tblCellMar>
        </w:tblPrEx>
        <w:trPr>
          <w:cantSplit/>
          <w:trHeight w:val="1010" w:hRule="exac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eastAsia="仿宋"/>
                <w:kern w:val="1"/>
                <w:sz w:val="24"/>
              </w:rPr>
            </w:pPr>
          </w:p>
        </w:tc>
        <w:tc>
          <w:tcPr>
            <w:tcW w:w="2453" w:type="dxa"/>
            <w:tcBorders>
              <w:top w:val="single" w:color="000000" w:sz="4" w:space="0"/>
              <w:left w:val="single" w:color="000000" w:sz="4" w:space="0"/>
              <w:bottom w:val="single" w:color="000000" w:sz="4" w:space="0"/>
              <w:right w:val="single" w:color="000000" w:sz="4" w:space="0"/>
            </w:tcBorders>
            <w:vAlign w:val="center"/>
          </w:tcPr>
          <w:p>
            <w:pPr>
              <w:jc w:val="center"/>
              <w:rPr>
                <w:rFonts w:eastAsia="仿宋"/>
                <w:spacing w:val="-23"/>
                <w:kern w:val="1"/>
                <w:sz w:val="24"/>
              </w:rPr>
            </w:pPr>
            <w:r>
              <w:rPr>
                <w:rFonts w:eastAsia="仿宋"/>
                <w:kern w:val="1"/>
                <w:sz w:val="24"/>
              </w:rPr>
              <w:t>上年末职工总数</w:t>
            </w:r>
            <w:r>
              <w:rPr>
                <w:rFonts w:hint="eastAsia" w:eastAsia="仿宋"/>
                <w:kern w:val="1"/>
                <w:sz w:val="24"/>
              </w:rPr>
              <w:t>（人）</w:t>
            </w:r>
          </w:p>
        </w:tc>
        <w:tc>
          <w:tcPr>
            <w:tcW w:w="2116" w:type="dxa"/>
            <w:tcBorders>
              <w:top w:val="single" w:color="000000" w:sz="4" w:space="0"/>
              <w:left w:val="single" w:color="000000" w:sz="4" w:space="0"/>
              <w:bottom w:val="single" w:color="000000" w:sz="4" w:space="0"/>
              <w:right w:val="single" w:color="000000" w:sz="4" w:space="0"/>
            </w:tcBorders>
            <w:vAlign w:val="center"/>
          </w:tcPr>
          <w:p>
            <w:pPr>
              <w:jc w:val="center"/>
              <w:rPr>
                <w:rFonts w:eastAsia="仿宋"/>
                <w:spacing w:val="-23"/>
                <w:kern w:val="1"/>
                <w:sz w:val="24"/>
              </w:rPr>
            </w:pPr>
          </w:p>
        </w:tc>
        <w:tc>
          <w:tcPr>
            <w:tcW w:w="27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eastAsia="仿宋"/>
                <w:spacing w:val="-23"/>
                <w:kern w:val="1"/>
                <w:sz w:val="24"/>
              </w:rPr>
            </w:pPr>
            <w:r>
              <w:rPr>
                <w:rFonts w:eastAsia="仿宋"/>
                <w:spacing w:val="-23"/>
                <w:kern w:val="1"/>
                <w:sz w:val="24"/>
              </w:rPr>
              <w:t>上年末具有大专以上学历</w:t>
            </w:r>
            <w:r>
              <w:rPr>
                <w:rFonts w:hint="eastAsia" w:eastAsia="仿宋"/>
                <w:spacing w:val="-23"/>
                <w:kern w:val="1"/>
                <w:sz w:val="24"/>
              </w:rPr>
              <w:t>人</w:t>
            </w:r>
            <w:r>
              <w:rPr>
                <w:rFonts w:eastAsia="仿宋"/>
                <w:spacing w:val="-23"/>
                <w:kern w:val="1"/>
                <w:sz w:val="24"/>
              </w:rPr>
              <w:t>员占职工总数的比例</w:t>
            </w:r>
            <w:r>
              <w:rPr>
                <w:rFonts w:hint="eastAsia" w:eastAsia="仿宋"/>
                <w:spacing w:val="-23"/>
                <w:kern w:val="1"/>
                <w:sz w:val="24"/>
              </w:rPr>
              <w:t>（%）</w:t>
            </w:r>
          </w:p>
        </w:tc>
        <w:tc>
          <w:tcPr>
            <w:tcW w:w="1412" w:type="dxa"/>
            <w:tcBorders>
              <w:top w:val="single" w:color="000000" w:sz="4" w:space="0"/>
              <w:left w:val="single" w:color="000000" w:sz="4" w:space="0"/>
              <w:bottom w:val="single" w:color="000000" w:sz="4" w:space="0"/>
              <w:right w:val="single" w:color="000000" w:sz="4" w:space="0"/>
            </w:tcBorders>
            <w:vAlign w:val="center"/>
          </w:tcPr>
          <w:p>
            <w:pPr>
              <w:jc w:val="center"/>
              <w:rPr>
                <w:rFonts w:eastAsia="仿宋"/>
                <w:spacing w:val="-23"/>
                <w:kern w:val="1"/>
                <w:sz w:val="24"/>
              </w:rPr>
            </w:pPr>
          </w:p>
        </w:tc>
      </w:tr>
      <w:tr>
        <w:tblPrEx>
          <w:tblLayout w:type="fixed"/>
          <w:tblCellMar>
            <w:top w:w="0" w:type="dxa"/>
            <w:left w:w="108" w:type="dxa"/>
            <w:bottom w:w="0" w:type="dxa"/>
            <w:right w:w="108" w:type="dxa"/>
          </w:tblCellMar>
        </w:tblPrEx>
        <w:trPr>
          <w:cantSplit/>
          <w:trHeight w:val="103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eastAsia="仿宋"/>
                <w:spacing w:val="-23"/>
                <w:kern w:val="1"/>
                <w:sz w:val="24"/>
              </w:rPr>
            </w:pPr>
          </w:p>
        </w:tc>
        <w:tc>
          <w:tcPr>
            <w:tcW w:w="2453" w:type="dxa"/>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r>
              <w:rPr>
                <w:rFonts w:eastAsia="仿宋"/>
                <w:spacing w:val="-23"/>
                <w:kern w:val="1"/>
                <w:sz w:val="24"/>
              </w:rPr>
              <w:t>上年末具有大专以上学历</w:t>
            </w:r>
            <w:r>
              <w:rPr>
                <w:rFonts w:hint="eastAsia" w:eastAsia="仿宋"/>
                <w:spacing w:val="-23"/>
                <w:kern w:val="1"/>
                <w:sz w:val="24"/>
              </w:rPr>
              <w:t>人员</w:t>
            </w:r>
            <w:r>
              <w:rPr>
                <w:rFonts w:eastAsia="仿宋"/>
                <w:spacing w:val="-23"/>
                <w:kern w:val="1"/>
                <w:sz w:val="24"/>
              </w:rPr>
              <w:t>数</w:t>
            </w:r>
            <w:r>
              <w:rPr>
                <w:rFonts w:hint="eastAsia" w:eastAsia="仿宋"/>
                <w:spacing w:val="-23"/>
                <w:kern w:val="1"/>
                <w:sz w:val="24"/>
              </w:rPr>
              <w:t>（人）</w:t>
            </w:r>
          </w:p>
        </w:tc>
        <w:tc>
          <w:tcPr>
            <w:tcW w:w="2116" w:type="dxa"/>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p>
        </w:tc>
        <w:tc>
          <w:tcPr>
            <w:tcW w:w="27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r>
              <w:rPr>
                <w:rFonts w:eastAsia="仿宋"/>
                <w:spacing w:val="-23"/>
                <w:kern w:val="1"/>
                <w:sz w:val="24"/>
              </w:rPr>
              <w:t>上年末从事研究开发的人员数</w:t>
            </w:r>
            <w:r>
              <w:rPr>
                <w:rFonts w:hint="eastAsia" w:eastAsia="仿宋"/>
                <w:spacing w:val="-23"/>
                <w:kern w:val="1"/>
                <w:sz w:val="24"/>
              </w:rPr>
              <w:t>（人）</w:t>
            </w:r>
          </w:p>
        </w:tc>
        <w:tc>
          <w:tcPr>
            <w:tcW w:w="1412" w:type="dxa"/>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p>
        </w:tc>
      </w:tr>
    </w:tbl>
    <w:p>
      <w:pPr>
        <w:rPr>
          <w:rFonts w:eastAsia="仿宋"/>
          <w:kern w:val="1"/>
        </w:rPr>
      </w:pPr>
      <w:r>
        <w:br w:type="page"/>
      </w:r>
    </w:p>
    <w:tbl>
      <w:tblPr>
        <w:tblStyle w:val="8"/>
        <w:tblW w:w="9360" w:type="dxa"/>
        <w:tblInd w:w="0" w:type="dxa"/>
        <w:tblLayout w:type="fixed"/>
        <w:tblCellMar>
          <w:top w:w="0" w:type="dxa"/>
          <w:left w:w="108" w:type="dxa"/>
          <w:bottom w:w="0" w:type="dxa"/>
          <w:right w:w="108" w:type="dxa"/>
        </w:tblCellMar>
      </w:tblPr>
      <w:tblGrid>
        <w:gridCol w:w="775"/>
        <w:gridCol w:w="2136"/>
        <w:gridCol w:w="14"/>
        <w:gridCol w:w="454"/>
        <w:gridCol w:w="1654"/>
        <w:gridCol w:w="2710"/>
        <w:gridCol w:w="1617"/>
      </w:tblGrid>
      <w:tr>
        <w:tblPrEx>
          <w:tblLayout w:type="fixed"/>
          <w:tblCellMar>
            <w:top w:w="0" w:type="dxa"/>
            <w:left w:w="108" w:type="dxa"/>
            <w:bottom w:w="0" w:type="dxa"/>
            <w:right w:w="108" w:type="dxa"/>
          </w:tblCellMar>
        </w:tblPrEx>
        <w:trPr>
          <w:trHeight w:val="503" w:hRule="exact"/>
        </w:trPr>
        <w:tc>
          <w:tcPr>
            <w:tcW w:w="775" w:type="dxa"/>
            <w:vMerge w:val="restart"/>
            <w:tcBorders>
              <w:top w:val="single" w:color="000000" w:sz="4" w:space="0"/>
              <w:left w:val="single" w:color="000000" w:sz="4" w:space="0"/>
              <w:right w:val="single" w:color="000000" w:sz="4" w:space="0"/>
            </w:tcBorders>
            <w:vAlign w:val="center"/>
          </w:tcPr>
          <w:p>
            <w:pPr>
              <w:widowControl/>
              <w:jc w:val="left"/>
              <w:rPr>
                <w:rFonts w:eastAsia="仿宋"/>
                <w:kern w:val="1"/>
                <w:sz w:val="24"/>
              </w:rPr>
            </w:pPr>
            <w:r>
              <w:rPr>
                <w:rFonts w:eastAsia="仿宋"/>
                <w:kern w:val="1"/>
                <w:sz w:val="24"/>
              </w:rPr>
              <w:t>上年度企业经营情况</w:t>
            </w:r>
          </w:p>
        </w:tc>
        <w:tc>
          <w:tcPr>
            <w:tcW w:w="2604"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r>
              <w:rPr>
                <w:rFonts w:eastAsia="仿宋"/>
                <w:kern w:val="1"/>
                <w:sz w:val="24"/>
              </w:rPr>
              <w:t>总收入</w:t>
            </w:r>
            <w:r>
              <w:rPr>
                <w:rFonts w:hint="eastAsia" w:eastAsia="仿宋"/>
                <w:kern w:val="1"/>
                <w:sz w:val="24"/>
              </w:rPr>
              <w:t>（</w:t>
            </w:r>
            <w:r>
              <w:rPr>
                <w:rFonts w:eastAsia="仿宋"/>
                <w:kern w:val="1"/>
                <w:sz w:val="24"/>
              </w:rPr>
              <w:t>万元</w:t>
            </w:r>
            <w:r>
              <w:rPr>
                <w:rFonts w:hint="eastAsia" w:eastAsia="仿宋"/>
                <w:kern w:val="1"/>
                <w:sz w:val="24"/>
              </w:rPr>
              <w:t>）</w:t>
            </w:r>
          </w:p>
        </w:tc>
        <w:tc>
          <w:tcPr>
            <w:tcW w:w="1654" w:type="dxa"/>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p>
        </w:tc>
        <w:tc>
          <w:tcPr>
            <w:tcW w:w="2710" w:type="dxa"/>
            <w:vMerge w:val="restart"/>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eastAsia="仿宋"/>
                <w:kern w:val="1"/>
                <w:sz w:val="24"/>
              </w:rPr>
            </w:pPr>
            <w:r>
              <w:rPr>
                <w:rFonts w:eastAsia="仿宋"/>
                <w:kern w:val="1"/>
                <w:sz w:val="24"/>
              </w:rPr>
              <w:t>离岸服务外包业务</w:t>
            </w:r>
            <w:r>
              <w:rPr>
                <w:rFonts w:hint="eastAsia" w:eastAsia="仿宋"/>
                <w:kern w:val="1"/>
                <w:sz w:val="24"/>
              </w:rPr>
              <w:t>取得的</w:t>
            </w:r>
            <w:r>
              <w:rPr>
                <w:rFonts w:eastAsia="仿宋"/>
                <w:kern w:val="1"/>
                <w:sz w:val="24"/>
              </w:rPr>
              <w:t>收入（外汇/按银行结汇日汇率折算人民币）</w:t>
            </w:r>
          </w:p>
        </w:tc>
        <w:tc>
          <w:tcPr>
            <w:tcW w:w="1617" w:type="dxa"/>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r>
              <w:rPr>
                <w:rFonts w:eastAsia="仿宋"/>
                <w:kern w:val="1"/>
                <w:sz w:val="24"/>
              </w:rPr>
              <w:t>万美元</w:t>
            </w:r>
          </w:p>
        </w:tc>
      </w:tr>
      <w:tr>
        <w:tblPrEx>
          <w:tblLayout w:type="fixed"/>
          <w:tblCellMar>
            <w:top w:w="0" w:type="dxa"/>
            <w:left w:w="108" w:type="dxa"/>
            <w:bottom w:w="0" w:type="dxa"/>
            <w:right w:w="108" w:type="dxa"/>
          </w:tblCellMar>
        </w:tblPrEx>
        <w:trPr>
          <w:cantSplit/>
          <w:trHeight w:val="615" w:hRule="exact"/>
        </w:trPr>
        <w:tc>
          <w:tcPr>
            <w:tcW w:w="775" w:type="dxa"/>
            <w:vMerge w:val="continue"/>
            <w:tcBorders>
              <w:left w:val="single" w:color="000000" w:sz="4" w:space="0"/>
              <w:right w:val="single" w:color="000000" w:sz="4" w:space="0"/>
            </w:tcBorders>
            <w:vAlign w:val="center"/>
          </w:tcPr>
          <w:p>
            <w:pPr>
              <w:jc w:val="left"/>
              <w:rPr>
                <w:rFonts w:eastAsia="仿宋"/>
                <w:kern w:val="1"/>
                <w:sz w:val="24"/>
              </w:rPr>
            </w:pPr>
          </w:p>
        </w:tc>
        <w:tc>
          <w:tcPr>
            <w:tcW w:w="2604"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r>
              <w:rPr>
                <w:rFonts w:eastAsia="仿宋"/>
                <w:kern w:val="1"/>
                <w:sz w:val="24"/>
              </w:rPr>
              <w:t>技术先进型服务</w:t>
            </w:r>
          </w:p>
          <w:p>
            <w:pPr>
              <w:jc w:val="center"/>
              <w:rPr>
                <w:rFonts w:eastAsia="仿宋"/>
                <w:kern w:val="1"/>
                <w:sz w:val="24"/>
              </w:rPr>
            </w:pPr>
            <w:r>
              <w:rPr>
                <w:rFonts w:eastAsia="仿宋"/>
                <w:kern w:val="1"/>
                <w:sz w:val="24"/>
              </w:rPr>
              <w:t>业务收入</w:t>
            </w:r>
            <w:r>
              <w:rPr>
                <w:rFonts w:hint="eastAsia" w:eastAsia="仿宋"/>
                <w:kern w:val="1"/>
                <w:sz w:val="24"/>
              </w:rPr>
              <w:t>（</w:t>
            </w:r>
            <w:r>
              <w:rPr>
                <w:rFonts w:eastAsia="仿宋"/>
                <w:kern w:val="1"/>
                <w:sz w:val="24"/>
              </w:rPr>
              <w:t>万元</w:t>
            </w:r>
            <w:r>
              <w:rPr>
                <w:rFonts w:hint="eastAsia" w:eastAsia="仿宋"/>
                <w:kern w:val="1"/>
                <w:sz w:val="24"/>
              </w:rPr>
              <w:t>）</w:t>
            </w:r>
          </w:p>
        </w:tc>
        <w:tc>
          <w:tcPr>
            <w:tcW w:w="1654" w:type="dxa"/>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p>
        </w:tc>
        <w:tc>
          <w:tcPr>
            <w:tcW w:w="271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p>
        </w:tc>
        <w:tc>
          <w:tcPr>
            <w:tcW w:w="1617" w:type="dxa"/>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r>
              <w:rPr>
                <w:rFonts w:eastAsia="仿宋"/>
                <w:kern w:val="1"/>
                <w:sz w:val="24"/>
              </w:rPr>
              <w:t>万元</w:t>
            </w:r>
          </w:p>
        </w:tc>
      </w:tr>
      <w:tr>
        <w:tblPrEx>
          <w:tblLayout w:type="fixed"/>
          <w:tblCellMar>
            <w:top w:w="0" w:type="dxa"/>
            <w:left w:w="108" w:type="dxa"/>
            <w:bottom w:w="0" w:type="dxa"/>
            <w:right w:w="108" w:type="dxa"/>
          </w:tblCellMar>
        </w:tblPrEx>
        <w:trPr>
          <w:cantSplit/>
          <w:trHeight w:val="1074" w:hRule="atLeast"/>
        </w:trPr>
        <w:tc>
          <w:tcPr>
            <w:tcW w:w="775" w:type="dxa"/>
            <w:vMerge w:val="continue"/>
            <w:tcBorders>
              <w:left w:val="single" w:color="000000" w:sz="4" w:space="0"/>
              <w:right w:val="single" w:color="000000" w:sz="4" w:space="0"/>
            </w:tcBorders>
            <w:vAlign w:val="center"/>
          </w:tcPr>
          <w:p>
            <w:pPr>
              <w:jc w:val="left"/>
              <w:rPr>
                <w:rFonts w:eastAsia="仿宋"/>
                <w:kern w:val="1"/>
                <w:sz w:val="24"/>
              </w:rPr>
            </w:pPr>
          </w:p>
        </w:tc>
        <w:tc>
          <w:tcPr>
            <w:tcW w:w="2604"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r>
              <w:rPr>
                <w:rFonts w:eastAsia="仿宋"/>
                <w:kern w:val="1"/>
                <w:sz w:val="24"/>
              </w:rPr>
              <w:t>技术先进型服务业务</w:t>
            </w:r>
            <w:r>
              <w:rPr>
                <w:rFonts w:hint="eastAsia" w:eastAsia="仿宋"/>
                <w:kern w:val="1"/>
                <w:sz w:val="24"/>
              </w:rPr>
              <w:t>取得的</w:t>
            </w:r>
            <w:r>
              <w:rPr>
                <w:rFonts w:eastAsia="仿宋"/>
                <w:kern w:val="1"/>
                <w:sz w:val="24"/>
              </w:rPr>
              <w:t>收入占企业</w:t>
            </w:r>
            <w:r>
              <w:rPr>
                <w:rFonts w:hint="eastAsia" w:eastAsia="仿宋"/>
                <w:kern w:val="1"/>
                <w:sz w:val="24"/>
              </w:rPr>
              <w:t>当年</w:t>
            </w:r>
            <w:r>
              <w:rPr>
                <w:rFonts w:eastAsia="仿宋"/>
                <w:kern w:val="1"/>
                <w:sz w:val="24"/>
              </w:rPr>
              <w:t>总收入</w:t>
            </w:r>
            <w:r>
              <w:rPr>
                <w:rFonts w:hint="eastAsia" w:eastAsia="仿宋"/>
                <w:kern w:val="1"/>
                <w:sz w:val="24"/>
              </w:rPr>
              <w:t>比例（</w:t>
            </w:r>
            <w:r>
              <w:rPr>
                <w:rFonts w:eastAsia="仿宋"/>
                <w:kern w:val="1"/>
                <w:sz w:val="24"/>
              </w:rPr>
              <w:t>%</w:t>
            </w:r>
            <w:r>
              <w:rPr>
                <w:rFonts w:hint="eastAsia" w:eastAsia="仿宋"/>
                <w:kern w:val="1"/>
                <w:sz w:val="24"/>
              </w:rPr>
              <w:t>）</w:t>
            </w:r>
          </w:p>
        </w:tc>
        <w:tc>
          <w:tcPr>
            <w:tcW w:w="1654" w:type="dxa"/>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p>
        </w:tc>
        <w:tc>
          <w:tcPr>
            <w:tcW w:w="2710" w:type="dxa"/>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r>
              <w:rPr>
                <w:rFonts w:eastAsia="仿宋"/>
                <w:kern w:val="1"/>
                <w:sz w:val="24"/>
              </w:rPr>
              <w:t>离岸服务外包业务</w:t>
            </w:r>
            <w:r>
              <w:rPr>
                <w:rFonts w:hint="eastAsia" w:eastAsia="仿宋"/>
                <w:kern w:val="1"/>
                <w:sz w:val="24"/>
              </w:rPr>
              <w:t>取得的</w:t>
            </w:r>
            <w:r>
              <w:rPr>
                <w:rFonts w:eastAsia="仿宋"/>
                <w:kern w:val="1"/>
                <w:sz w:val="24"/>
              </w:rPr>
              <w:t>收入占企业</w:t>
            </w:r>
            <w:r>
              <w:rPr>
                <w:rFonts w:hint="eastAsia" w:eastAsia="仿宋"/>
                <w:kern w:val="1"/>
                <w:sz w:val="24"/>
              </w:rPr>
              <w:t>当年</w:t>
            </w:r>
            <w:r>
              <w:rPr>
                <w:rFonts w:eastAsia="仿宋"/>
                <w:kern w:val="1"/>
                <w:sz w:val="24"/>
              </w:rPr>
              <w:t>总收入</w:t>
            </w:r>
            <w:r>
              <w:rPr>
                <w:rFonts w:hint="eastAsia" w:eastAsia="仿宋"/>
                <w:kern w:val="1"/>
                <w:sz w:val="24"/>
              </w:rPr>
              <w:t>比例（</w:t>
            </w:r>
            <w:r>
              <w:rPr>
                <w:rFonts w:eastAsia="仿宋"/>
                <w:kern w:val="1"/>
                <w:sz w:val="24"/>
              </w:rPr>
              <w:t>%</w:t>
            </w:r>
            <w:r>
              <w:rPr>
                <w:rFonts w:hint="eastAsia" w:eastAsia="仿宋"/>
                <w:kern w:val="1"/>
                <w:sz w:val="24"/>
              </w:rPr>
              <w:t>）</w:t>
            </w:r>
          </w:p>
        </w:tc>
        <w:tc>
          <w:tcPr>
            <w:tcW w:w="1617" w:type="dxa"/>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p>
        </w:tc>
      </w:tr>
      <w:tr>
        <w:tblPrEx>
          <w:tblLayout w:type="fixed"/>
          <w:tblCellMar>
            <w:top w:w="0" w:type="dxa"/>
            <w:left w:w="108" w:type="dxa"/>
            <w:bottom w:w="0" w:type="dxa"/>
            <w:right w:w="108" w:type="dxa"/>
          </w:tblCellMar>
        </w:tblPrEx>
        <w:trPr>
          <w:cantSplit/>
          <w:trHeight w:val="613" w:hRule="atLeast"/>
        </w:trPr>
        <w:tc>
          <w:tcPr>
            <w:tcW w:w="775" w:type="dxa"/>
            <w:vMerge w:val="continue"/>
            <w:tcBorders>
              <w:left w:val="single" w:color="000000" w:sz="4" w:space="0"/>
              <w:right w:val="single" w:color="000000" w:sz="4" w:space="0"/>
            </w:tcBorders>
            <w:vAlign w:val="center"/>
          </w:tcPr>
          <w:p>
            <w:pPr>
              <w:jc w:val="left"/>
              <w:rPr>
                <w:rFonts w:eastAsia="仿宋"/>
                <w:kern w:val="1"/>
                <w:sz w:val="24"/>
              </w:rPr>
            </w:pPr>
          </w:p>
        </w:tc>
        <w:tc>
          <w:tcPr>
            <w:tcW w:w="2604"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r>
              <w:rPr>
                <w:rFonts w:eastAsia="仿宋"/>
                <w:kern w:val="1"/>
                <w:sz w:val="24"/>
              </w:rPr>
              <w:t>企业应</w:t>
            </w:r>
            <w:r>
              <w:rPr>
                <w:rFonts w:hint="eastAsia" w:eastAsia="仿宋"/>
                <w:kern w:val="1"/>
                <w:sz w:val="24"/>
              </w:rPr>
              <w:t>缴</w:t>
            </w:r>
            <w:r>
              <w:rPr>
                <w:rFonts w:eastAsia="仿宋"/>
                <w:kern w:val="1"/>
                <w:sz w:val="24"/>
              </w:rPr>
              <w:t>所得税</w:t>
            </w:r>
            <w:r>
              <w:rPr>
                <w:rFonts w:hint="eastAsia" w:eastAsia="仿宋"/>
                <w:kern w:val="1"/>
                <w:sz w:val="24"/>
              </w:rPr>
              <w:t>总</w:t>
            </w:r>
            <w:r>
              <w:rPr>
                <w:rFonts w:eastAsia="仿宋"/>
                <w:kern w:val="1"/>
                <w:sz w:val="24"/>
              </w:rPr>
              <w:t>额</w:t>
            </w:r>
            <w:r>
              <w:rPr>
                <w:rFonts w:hint="eastAsia" w:eastAsia="仿宋"/>
                <w:kern w:val="1"/>
                <w:sz w:val="24"/>
              </w:rPr>
              <w:t>（</w:t>
            </w:r>
            <w:r>
              <w:rPr>
                <w:rFonts w:eastAsia="仿宋"/>
                <w:kern w:val="1"/>
                <w:sz w:val="24"/>
              </w:rPr>
              <w:t>万元</w:t>
            </w:r>
            <w:r>
              <w:rPr>
                <w:rFonts w:hint="eastAsia" w:eastAsia="仿宋"/>
                <w:kern w:val="1"/>
                <w:sz w:val="24"/>
              </w:rPr>
              <w:t>）</w:t>
            </w:r>
          </w:p>
        </w:tc>
        <w:tc>
          <w:tcPr>
            <w:tcW w:w="1654" w:type="dxa"/>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p>
        </w:tc>
        <w:tc>
          <w:tcPr>
            <w:tcW w:w="2710" w:type="dxa"/>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r>
              <w:rPr>
                <w:rFonts w:hint="eastAsia" w:eastAsia="仿宋"/>
                <w:kern w:val="1"/>
                <w:sz w:val="24"/>
              </w:rPr>
              <w:t>企业实际缴纳所得税</w:t>
            </w:r>
            <w:r>
              <w:rPr>
                <w:rFonts w:eastAsia="仿宋"/>
                <w:kern w:val="1"/>
                <w:sz w:val="24"/>
              </w:rPr>
              <w:t>总额</w:t>
            </w:r>
            <w:r>
              <w:rPr>
                <w:rFonts w:hint="eastAsia" w:eastAsia="仿宋"/>
                <w:kern w:val="1"/>
                <w:sz w:val="24"/>
              </w:rPr>
              <w:t>（</w:t>
            </w:r>
            <w:r>
              <w:rPr>
                <w:rFonts w:eastAsia="仿宋"/>
                <w:kern w:val="1"/>
                <w:sz w:val="24"/>
              </w:rPr>
              <w:t>万元</w:t>
            </w:r>
            <w:r>
              <w:rPr>
                <w:rFonts w:hint="eastAsia" w:eastAsia="仿宋"/>
                <w:kern w:val="1"/>
                <w:sz w:val="24"/>
              </w:rPr>
              <w:t>）</w:t>
            </w:r>
          </w:p>
        </w:tc>
        <w:tc>
          <w:tcPr>
            <w:tcW w:w="1617" w:type="dxa"/>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p>
        </w:tc>
      </w:tr>
      <w:tr>
        <w:tblPrEx>
          <w:tblLayout w:type="fixed"/>
          <w:tblCellMar>
            <w:top w:w="0" w:type="dxa"/>
            <w:left w:w="108" w:type="dxa"/>
            <w:bottom w:w="0" w:type="dxa"/>
            <w:right w:w="108" w:type="dxa"/>
          </w:tblCellMar>
        </w:tblPrEx>
        <w:trPr>
          <w:cantSplit/>
          <w:trHeight w:val="920" w:hRule="exact"/>
        </w:trPr>
        <w:tc>
          <w:tcPr>
            <w:tcW w:w="775" w:type="dxa"/>
            <w:vMerge w:val="continue"/>
            <w:tcBorders>
              <w:left w:val="single" w:color="000000" w:sz="4" w:space="0"/>
              <w:right w:val="single" w:color="000000" w:sz="4" w:space="0"/>
            </w:tcBorders>
            <w:vAlign w:val="center"/>
          </w:tcPr>
          <w:p>
            <w:pPr>
              <w:jc w:val="left"/>
              <w:rPr>
                <w:rFonts w:eastAsia="仿宋"/>
                <w:kern w:val="1"/>
                <w:sz w:val="24"/>
              </w:rPr>
            </w:pPr>
          </w:p>
        </w:tc>
        <w:tc>
          <w:tcPr>
            <w:tcW w:w="2604"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r>
              <w:rPr>
                <w:rFonts w:hint="eastAsia" w:eastAsia="仿宋"/>
                <w:kern w:val="1"/>
                <w:sz w:val="24"/>
              </w:rPr>
              <w:t>技术先进型服务企业是否享受当年税收优惠政策</w:t>
            </w:r>
          </w:p>
        </w:tc>
        <w:tc>
          <w:tcPr>
            <w:tcW w:w="1654" w:type="dxa"/>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p>
        </w:tc>
        <w:tc>
          <w:tcPr>
            <w:tcW w:w="2710" w:type="dxa"/>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r>
              <w:rPr>
                <w:rFonts w:hint="eastAsia" w:eastAsia="仿宋"/>
                <w:kern w:val="1"/>
                <w:sz w:val="24"/>
              </w:rPr>
              <w:t>技术先进型服务企业减免</w:t>
            </w:r>
            <w:r>
              <w:rPr>
                <w:rFonts w:eastAsia="仿宋"/>
                <w:kern w:val="1"/>
                <w:sz w:val="24"/>
              </w:rPr>
              <w:t>所得税</w:t>
            </w:r>
            <w:r>
              <w:rPr>
                <w:rFonts w:hint="eastAsia" w:eastAsia="仿宋"/>
                <w:kern w:val="1"/>
                <w:sz w:val="24"/>
              </w:rPr>
              <w:t>总额（</w:t>
            </w:r>
            <w:r>
              <w:rPr>
                <w:rFonts w:eastAsia="仿宋"/>
                <w:kern w:val="1"/>
                <w:sz w:val="24"/>
              </w:rPr>
              <w:t>万元</w:t>
            </w:r>
            <w:r>
              <w:rPr>
                <w:rFonts w:hint="eastAsia" w:eastAsia="仿宋"/>
                <w:kern w:val="1"/>
                <w:sz w:val="24"/>
              </w:rPr>
              <w:t>）</w:t>
            </w:r>
          </w:p>
        </w:tc>
        <w:tc>
          <w:tcPr>
            <w:tcW w:w="1617" w:type="dxa"/>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p>
        </w:tc>
      </w:tr>
      <w:tr>
        <w:tblPrEx>
          <w:tblLayout w:type="fixed"/>
        </w:tblPrEx>
        <w:trPr>
          <w:cantSplit/>
          <w:trHeight w:val="421" w:hRule="exact"/>
        </w:trPr>
        <w:tc>
          <w:tcPr>
            <w:tcW w:w="775" w:type="dxa"/>
            <w:vMerge w:val="continue"/>
            <w:tcBorders>
              <w:left w:val="single" w:color="000000" w:sz="4" w:space="0"/>
              <w:right w:val="single" w:color="000000" w:sz="4" w:space="0"/>
            </w:tcBorders>
            <w:vAlign w:val="center"/>
          </w:tcPr>
          <w:p>
            <w:pPr>
              <w:jc w:val="left"/>
              <w:rPr>
                <w:rFonts w:eastAsia="仿宋"/>
                <w:kern w:val="1"/>
                <w:sz w:val="24"/>
              </w:rPr>
            </w:pPr>
          </w:p>
        </w:tc>
        <w:tc>
          <w:tcPr>
            <w:tcW w:w="2604"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r>
              <w:rPr>
                <w:rFonts w:eastAsia="仿宋"/>
                <w:kern w:val="1"/>
                <w:sz w:val="24"/>
              </w:rPr>
              <w:t>资产总额</w:t>
            </w:r>
            <w:r>
              <w:rPr>
                <w:rFonts w:hint="eastAsia" w:eastAsia="仿宋"/>
                <w:kern w:val="1"/>
                <w:sz w:val="24"/>
              </w:rPr>
              <w:t>（</w:t>
            </w:r>
            <w:r>
              <w:rPr>
                <w:rFonts w:eastAsia="仿宋"/>
                <w:kern w:val="1"/>
                <w:sz w:val="24"/>
              </w:rPr>
              <w:t>万元</w:t>
            </w:r>
            <w:r>
              <w:rPr>
                <w:rFonts w:hint="eastAsia" w:eastAsia="仿宋"/>
                <w:kern w:val="1"/>
                <w:sz w:val="24"/>
              </w:rPr>
              <w:t>）</w:t>
            </w:r>
          </w:p>
        </w:tc>
        <w:tc>
          <w:tcPr>
            <w:tcW w:w="1654" w:type="dxa"/>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p>
        </w:tc>
        <w:tc>
          <w:tcPr>
            <w:tcW w:w="2710" w:type="dxa"/>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r>
              <w:rPr>
                <w:rFonts w:eastAsia="仿宋"/>
                <w:kern w:val="1"/>
                <w:sz w:val="24"/>
              </w:rPr>
              <w:t>资产负债率</w:t>
            </w:r>
            <w:r>
              <w:rPr>
                <w:rFonts w:hint="eastAsia" w:eastAsia="仿宋"/>
                <w:kern w:val="1"/>
                <w:sz w:val="24"/>
              </w:rPr>
              <w:t>（</w:t>
            </w:r>
            <w:r>
              <w:rPr>
                <w:rFonts w:eastAsia="仿宋"/>
                <w:kern w:val="1"/>
                <w:sz w:val="24"/>
              </w:rPr>
              <w:t>%</w:t>
            </w:r>
            <w:r>
              <w:rPr>
                <w:rFonts w:hint="eastAsia" w:eastAsia="仿宋"/>
                <w:kern w:val="1"/>
                <w:sz w:val="24"/>
              </w:rPr>
              <w:t>）</w:t>
            </w:r>
          </w:p>
        </w:tc>
        <w:tc>
          <w:tcPr>
            <w:tcW w:w="1617" w:type="dxa"/>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p>
        </w:tc>
      </w:tr>
      <w:tr>
        <w:tblPrEx>
          <w:tblLayout w:type="fixed"/>
          <w:tblCellMar>
            <w:top w:w="0" w:type="dxa"/>
            <w:left w:w="108" w:type="dxa"/>
            <w:bottom w:w="0" w:type="dxa"/>
            <w:right w:w="108" w:type="dxa"/>
          </w:tblCellMar>
        </w:tblPrEx>
        <w:trPr>
          <w:cantSplit/>
          <w:trHeight w:val="410" w:hRule="exact"/>
        </w:trPr>
        <w:tc>
          <w:tcPr>
            <w:tcW w:w="775" w:type="dxa"/>
            <w:vMerge w:val="continue"/>
            <w:tcBorders>
              <w:left w:val="single" w:color="000000" w:sz="4" w:space="0"/>
              <w:bottom w:val="single" w:color="000000" w:sz="4" w:space="0"/>
              <w:right w:val="single" w:color="000000" w:sz="4" w:space="0"/>
            </w:tcBorders>
            <w:vAlign w:val="center"/>
          </w:tcPr>
          <w:p>
            <w:pPr>
              <w:jc w:val="left"/>
              <w:rPr>
                <w:rFonts w:eastAsia="仿宋"/>
                <w:kern w:val="1"/>
                <w:sz w:val="24"/>
              </w:rPr>
            </w:pPr>
          </w:p>
        </w:tc>
        <w:tc>
          <w:tcPr>
            <w:tcW w:w="2604"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eastAsia="仿宋"/>
                <w:kern w:val="1"/>
                <w:sz w:val="24"/>
              </w:rPr>
            </w:pPr>
            <w:r>
              <w:rPr>
                <w:rFonts w:eastAsia="仿宋"/>
                <w:kern w:val="1"/>
                <w:sz w:val="24"/>
              </w:rPr>
              <w:t>净利润</w:t>
            </w:r>
            <w:r>
              <w:rPr>
                <w:rFonts w:hint="eastAsia" w:eastAsia="仿宋"/>
                <w:kern w:val="1"/>
                <w:sz w:val="24"/>
              </w:rPr>
              <w:t>（</w:t>
            </w:r>
            <w:r>
              <w:rPr>
                <w:rFonts w:eastAsia="仿宋"/>
                <w:kern w:val="1"/>
                <w:sz w:val="24"/>
              </w:rPr>
              <w:t>万元</w:t>
            </w:r>
            <w:r>
              <w:rPr>
                <w:rFonts w:hint="eastAsia" w:eastAsia="仿宋"/>
                <w:kern w:val="1"/>
                <w:sz w:val="24"/>
              </w:rPr>
              <w:t>）</w:t>
            </w:r>
          </w:p>
        </w:tc>
        <w:tc>
          <w:tcPr>
            <w:tcW w:w="5981"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p>
        </w:tc>
      </w:tr>
      <w:tr>
        <w:tblPrEx>
          <w:tblLayout w:type="fixed"/>
          <w:tblCellMar>
            <w:top w:w="0" w:type="dxa"/>
            <w:left w:w="108" w:type="dxa"/>
            <w:bottom w:w="0" w:type="dxa"/>
            <w:right w:w="108" w:type="dxa"/>
          </w:tblCellMar>
        </w:tblPrEx>
        <w:trPr>
          <w:cantSplit/>
          <w:trHeight w:val="378" w:hRule="exact"/>
        </w:trPr>
        <w:tc>
          <w:tcPr>
            <w:tcW w:w="775" w:type="dxa"/>
            <w:vMerge w:val="restart"/>
            <w:tcBorders>
              <w:top w:val="single" w:color="000000" w:sz="4" w:space="0"/>
              <w:left w:val="single" w:color="000000" w:sz="4" w:space="0"/>
              <w:right w:val="single" w:color="000000" w:sz="4" w:space="0"/>
            </w:tcBorders>
            <w:vAlign w:val="center"/>
          </w:tcPr>
          <w:p>
            <w:pPr>
              <w:jc w:val="left"/>
              <w:rPr>
                <w:rFonts w:eastAsia="仿宋"/>
                <w:kern w:val="1"/>
                <w:sz w:val="24"/>
                <w:szCs w:val="24"/>
              </w:rPr>
            </w:pPr>
            <w:r>
              <w:rPr>
                <w:rFonts w:eastAsia="仿宋"/>
                <w:kern w:val="1"/>
                <w:sz w:val="24"/>
                <w:szCs w:val="24"/>
              </w:rPr>
              <w:t>上年度企业科技活动情况</w:t>
            </w:r>
          </w:p>
        </w:tc>
        <w:tc>
          <w:tcPr>
            <w:tcW w:w="8585" w:type="dxa"/>
            <w:gridSpan w:val="6"/>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r>
              <w:rPr>
                <w:rFonts w:eastAsia="仿宋"/>
                <w:kern w:val="1"/>
                <w:sz w:val="24"/>
              </w:rPr>
              <w:t>研究与开发经费投入情况</w:t>
            </w:r>
          </w:p>
        </w:tc>
      </w:tr>
      <w:tr>
        <w:tblPrEx>
          <w:tblLayout w:type="fixed"/>
          <w:tblCellMar>
            <w:top w:w="0" w:type="dxa"/>
            <w:left w:w="108" w:type="dxa"/>
            <w:bottom w:w="0" w:type="dxa"/>
            <w:right w:w="108" w:type="dxa"/>
          </w:tblCellMar>
        </w:tblPrEx>
        <w:trPr>
          <w:cantSplit/>
          <w:trHeight w:val="608" w:hRule="exact"/>
        </w:trPr>
        <w:tc>
          <w:tcPr>
            <w:tcW w:w="775" w:type="dxa"/>
            <w:vMerge w:val="continue"/>
            <w:tcBorders>
              <w:left w:val="single" w:color="000000" w:sz="4" w:space="0"/>
              <w:right w:val="single" w:color="000000" w:sz="4" w:space="0"/>
            </w:tcBorders>
            <w:vAlign w:val="center"/>
          </w:tcPr>
          <w:p>
            <w:pPr>
              <w:jc w:val="left"/>
              <w:rPr>
                <w:rFonts w:eastAsia="仿宋"/>
                <w:kern w:val="1"/>
                <w:sz w:val="24"/>
                <w:szCs w:val="24"/>
              </w:rPr>
            </w:pPr>
          </w:p>
        </w:tc>
        <w:tc>
          <w:tcPr>
            <w:tcW w:w="215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eastAsia="仿宋"/>
                <w:kern w:val="1"/>
                <w:sz w:val="24"/>
              </w:rPr>
            </w:pPr>
            <w:r>
              <w:rPr>
                <w:rFonts w:eastAsia="仿宋"/>
                <w:kern w:val="1"/>
                <w:sz w:val="24"/>
              </w:rPr>
              <w:t>用于研究开发的经费</w:t>
            </w:r>
            <w:r>
              <w:rPr>
                <w:rFonts w:hint="eastAsia" w:eastAsia="仿宋"/>
                <w:kern w:val="1"/>
                <w:sz w:val="24"/>
              </w:rPr>
              <w:t>（万元）</w:t>
            </w:r>
          </w:p>
        </w:tc>
        <w:tc>
          <w:tcPr>
            <w:tcW w:w="210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p>
        </w:tc>
        <w:tc>
          <w:tcPr>
            <w:tcW w:w="2710" w:type="dxa"/>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r>
              <w:rPr>
                <w:rFonts w:eastAsia="仿宋"/>
                <w:kern w:val="1"/>
                <w:sz w:val="24"/>
              </w:rPr>
              <w:t>研发经费占总收入的比</w:t>
            </w:r>
            <w:r>
              <w:rPr>
                <w:rFonts w:hint="eastAsia" w:eastAsia="仿宋"/>
                <w:kern w:val="1"/>
                <w:sz w:val="24"/>
              </w:rPr>
              <w:t>例（%）</w:t>
            </w:r>
          </w:p>
        </w:tc>
        <w:tc>
          <w:tcPr>
            <w:tcW w:w="1617" w:type="dxa"/>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p>
        </w:tc>
      </w:tr>
      <w:tr>
        <w:tblPrEx>
          <w:tblLayout w:type="fixed"/>
          <w:tblCellMar>
            <w:top w:w="0" w:type="dxa"/>
            <w:left w:w="108" w:type="dxa"/>
            <w:bottom w:w="0" w:type="dxa"/>
            <w:right w:w="108" w:type="dxa"/>
          </w:tblCellMar>
        </w:tblPrEx>
        <w:trPr>
          <w:cantSplit/>
          <w:trHeight w:val="378" w:hRule="exact"/>
        </w:trPr>
        <w:tc>
          <w:tcPr>
            <w:tcW w:w="775" w:type="dxa"/>
            <w:vMerge w:val="continue"/>
            <w:tcBorders>
              <w:left w:val="single" w:color="000000" w:sz="4" w:space="0"/>
              <w:right w:val="single" w:color="000000" w:sz="4" w:space="0"/>
            </w:tcBorders>
            <w:vAlign w:val="center"/>
          </w:tcPr>
          <w:p>
            <w:pPr>
              <w:jc w:val="left"/>
              <w:rPr>
                <w:rFonts w:eastAsia="仿宋"/>
                <w:kern w:val="1"/>
                <w:sz w:val="24"/>
                <w:szCs w:val="24"/>
              </w:rPr>
            </w:pPr>
          </w:p>
        </w:tc>
        <w:tc>
          <w:tcPr>
            <w:tcW w:w="8585" w:type="dxa"/>
            <w:gridSpan w:val="6"/>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r>
              <w:rPr>
                <w:rFonts w:hint="eastAsia" w:eastAsia="仿宋"/>
                <w:kern w:val="1"/>
                <w:sz w:val="24"/>
              </w:rPr>
              <w:t>获得科技奖励情况（项）</w:t>
            </w:r>
          </w:p>
        </w:tc>
      </w:tr>
      <w:tr>
        <w:tblPrEx>
          <w:tblLayout w:type="fixed"/>
          <w:tblCellMar>
            <w:top w:w="0" w:type="dxa"/>
            <w:left w:w="108" w:type="dxa"/>
            <w:bottom w:w="0" w:type="dxa"/>
            <w:right w:w="108" w:type="dxa"/>
          </w:tblCellMar>
        </w:tblPrEx>
        <w:trPr>
          <w:cantSplit/>
          <w:trHeight w:val="469" w:hRule="atLeast"/>
        </w:trPr>
        <w:tc>
          <w:tcPr>
            <w:tcW w:w="775" w:type="dxa"/>
            <w:vMerge w:val="continue"/>
            <w:tcBorders>
              <w:left w:val="single" w:color="000000" w:sz="4" w:space="0"/>
              <w:right w:val="single" w:color="000000" w:sz="4" w:space="0"/>
            </w:tcBorders>
            <w:vAlign w:val="center"/>
          </w:tcPr>
          <w:p>
            <w:pPr>
              <w:jc w:val="left"/>
              <w:rPr>
                <w:rFonts w:eastAsia="仿宋"/>
                <w:kern w:val="1"/>
                <w:sz w:val="24"/>
                <w:szCs w:val="24"/>
              </w:rPr>
            </w:pPr>
          </w:p>
        </w:tc>
        <w:tc>
          <w:tcPr>
            <w:tcW w:w="213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eastAsia="仿宋"/>
                <w:kern w:val="1"/>
                <w:sz w:val="24"/>
              </w:rPr>
            </w:pPr>
            <w:r>
              <w:rPr>
                <w:rFonts w:hint="eastAsia" w:eastAsia="仿宋"/>
                <w:kern w:val="1"/>
                <w:sz w:val="24"/>
              </w:rPr>
              <w:t>国家级</w:t>
            </w:r>
          </w:p>
        </w:tc>
        <w:tc>
          <w:tcPr>
            <w:tcW w:w="6449"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p>
        </w:tc>
      </w:tr>
      <w:tr>
        <w:tblPrEx>
          <w:tblLayout w:type="fixed"/>
        </w:tblPrEx>
        <w:trPr>
          <w:cantSplit/>
          <w:trHeight w:val="478" w:hRule="atLeast"/>
        </w:trPr>
        <w:tc>
          <w:tcPr>
            <w:tcW w:w="775" w:type="dxa"/>
            <w:vMerge w:val="continue"/>
            <w:tcBorders>
              <w:left w:val="single" w:color="000000" w:sz="4" w:space="0"/>
              <w:right w:val="single" w:color="000000" w:sz="4" w:space="0"/>
            </w:tcBorders>
            <w:vAlign w:val="center"/>
          </w:tcPr>
          <w:p/>
        </w:tc>
        <w:tc>
          <w:tcPr>
            <w:tcW w:w="213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eastAsia="仿宋"/>
                <w:kern w:val="1"/>
                <w:sz w:val="24"/>
              </w:rPr>
            </w:pPr>
            <w:r>
              <w:rPr>
                <w:rFonts w:hint="eastAsia" w:eastAsia="仿宋"/>
                <w:kern w:val="1"/>
                <w:sz w:val="24"/>
              </w:rPr>
              <w:t>省级</w:t>
            </w:r>
          </w:p>
        </w:tc>
        <w:tc>
          <w:tcPr>
            <w:tcW w:w="6449"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p>
        </w:tc>
      </w:tr>
      <w:tr>
        <w:tblPrEx>
          <w:tblLayout w:type="fixed"/>
          <w:tblCellMar>
            <w:top w:w="0" w:type="dxa"/>
            <w:left w:w="108" w:type="dxa"/>
            <w:bottom w:w="0" w:type="dxa"/>
            <w:right w:w="108" w:type="dxa"/>
          </w:tblCellMar>
        </w:tblPrEx>
        <w:trPr>
          <w:cantSplit/>
          <w:trHeight w:val="489" w:hRule="exact"/>
        </w:trPr>
        <w:tc>
          <w:tcPr>
            <w:tcW w:w="775" w:type="dxa"/>
            <w:vMerge w:val="continue"/>
            <w:tcBorders>
              <w:left w:val="single" w:color="000000" w:sz="4" w:space="0"/>
              <w:right w:val="single" w:color="000000" w:sz="4" w:space="0"/>
            </w:tcBorders>
            <w:vAlign w:val="center"/>
          </w:tcPr>
          <w:p>
            <w:pPr>
              <w:jc w:val="left"/>
              <w:rPr>
                <w:rFonts w:eastAsia="仿宋"/>
                <w:kern w:val="1"/>
                <w:sz w:val="24"/>
                <w:szCs w:val="24"/>
              </w:rPr>
            </w:pPr>
          </w:p>
        </w:tc>
        <w:tc>
          <w:tcPr>
            <w:tcW w:w="8585" w:type="dxa"/>
            <w:gridSpan w:val="6"/>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r>
              <w:rPr>
                <w:rFonts w:hint="eastAsia" w:eastAsia="仿宋"/>
                <w:kern w:val="1"/>
                <w:sz w:val="24"/>
              </w:rPr>
              <w:t>自主知识产权（有效期内）数量（件）</w:t>
            </w:r>
          </w:p>
        </w:tc>
      </w:tr>
      <w:tr>
        <w:tblPrEx>
          <w:tblLayout w:type="fixed"/>
          <w:tblCellMar>
            <w:top w:w="0" w:type="dxa"/>
            <w:left w:w="108" w:type="dxa"/>
            <w:bottom w:w="0" w:type="dxa"/>
            <w:right w:w="108" w:type="dxa"/>
          </w:tblCellMar>
        </w:tblPrEx>
        <w:trPr>
          <w:cantSplit/>
          <w:trHeight w:val="395" w:hRule="exact"/>
        </w:trPr>
        <w:tc>
          <w:tcPr>
            <w:tcW w:w="775" w:type="dxa"/>
            <w:vMerge w:val="continue"/>
            <w:tcBorders>
              <w:left w:val="single" w:color="000000" w:sz="4" w:space="0"/>
              <w:right w:val="single" w:color="000000" w:sz="4" w:space="0"/>
            </w:tcBorders>
            <w:vAlign w:val="center"/>
          </w:tcPr>
          <w:p>
            <w:pPr>
              <w:jc w:val="left"/>
              <w:rPr>
                <w:rFonts w:eastAsia="仿宋"/>
                <w:kern w:val="1"/>
                <w:sz w:val="24"/>
                <w:szCs w:val="24"/>
              </w:rPr>
            </w:pPr>
          </w:p>
        </w:tc>
        <w:tc>
          <w:tcPr>
            <w:tcW w:w="2136" w:type="dxa"/>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r>
              <w:rPr>
                <w:rFonts w:hint="eastAsia" w:eastAsia="仿宋"/>
                <w:kern w:val="1"/>
                <w:sz w:val="24"/>
              </w:rPr>
              <w:t>授权专利</w:t>
            </w:r>
          </w:p>
        </w:tc>
        <w:tc>
          <w:tcPr>
            <w:tcW w:w="212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p>
        </w:tc>
        <w:tc>
          <w:tcPr>
            <w:tcW w:w="2710" w:type="dxa"/>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r>
              <w:rPr>
                <w:rFonts w:hint="eastAsia" w:eastAsia="仿宋"/>
                <w:kern w:val="1"/>
                <w:sz w:val="24"/>
              </w:rPr>
              <w:t>软件著作权</w:t>
            </w:r>
          </w:p>
        </w:tc>
        <w:tc>
          <w:tcPr>
            <w:tcW w:w="1617" w:type="dxa"/>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p>
        </w:tc>
      </w:tr>
      <w:tr>
        <w:tblPrEx>
          <w:tblLayout w:type="fixed"/>
          <w:tblCellMar>
            <w:top w:w="0" w:type="dxa"/>
            <w:left w:w="108" w:type="dxa"/>
            <w:bottom w:w="0" w:type="dxa"/>
            <w:right w:w="108" w:type="dxa"/>
          </w:tblCellMar>
        </w:tblPrEx>
        <w:trPr>
          <w:cantSplit/>
          <w:trHeight w:val="562" w:hRule="exact"/>
        </w:trPr>
        <w:tc>
          <w:tcPr>
            <w:tcW w:w="775" w:type="dxa"/>
            <w:vMerge w:val="continue"/>
            <w:tcBorders>
              <w:left w:val="single" w:color="000000" w:sz="4" w:space="0"/>
              <w:bottom w:val="single" w:color="000000" w:sz="4" w:space="0"/>
              <w:right w:val="single" w:color="auto" w:sz="4" w:space="0"/>
            </w:tcBorders>
            <w:vAlign w:val="center"/>
          </w:tcPr>
          <w:p>
            <w:pPr>
              <w:jc w:val="left"/>
              <w:rPr>
                <w:rFonts w:eastAsia="仿宋"/>
                <w:kern w:val="1"/>
                <w:sz w:val="24"/>
                <w:szCs w:val="24"/>
              </w:rPr>
            </w:pPr>
          </w:p>
        </w:tc>
        <w:tc>
          <w:tcPr>
            <w:tcW w:w="2136" w:type="dxa"/>
            <w:tcBorders>
              <w:top w:val="single" w:color="000000" w:sz="4" w:space="0"/>
              <w:left w:val="single" w:color="auto" w:sz="4" w:space="0"/>
              <w:bottom w:val="single" w:color="000000" w:sz="4" w:space="0"/>
              <w:right w:val="single" w:color="000000" w:sz="4" w:space="0"/>
            </w:tcBorders>
            <w:vAlign w:val="center"/>
          </w:tcPr>
          <w:p>
            <w:pPr>
              <w:jc w:val="center"/>
              <w:rPr>
                <w:rFonts w:hint="eastAsia" w:eastAsia="仿宋"/>
                <w:kern w:val="1"/>
                <w:sz w:val="24"/>
              </w:rPr>
            </w:pPr>
            <w:r>
              <w:rPr>
                <w:rFonts w:hint="eastAsia" w:eastAsia="仿宋"/>
                <w:kern w:val="1"/>
                <w:sz w:val="24"/>
              </w:rPr>
              <w:t>集成电路布图设计专有权</w:t>
            </w:r>
          </w:p>
        </w:tc>
        <w:tc>
          <w:tcPr>
            <w:tcW w:w="212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p>
        </w:tc>
        <w:tc>
          <w:tcPr>
            <w:tcW w:w="271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eastAsia="仿宋"/>
                <w:kern w:val="1"/>
                <w:sz w:val="24"/>
              </w:rPr>
            </w:pPr>
            <w:r>
              <w:rPr>
                <w:rFonts w:hint="eastAsia" w:eastAsia="仿宋"/>
                <w:kern w:val="1"/>
                <w:sz w:val="24"/>
              </w:rPr>
              <w:t>其它</w:t>
            </w:r>
          </w:p>
        </w:tc>
        <w:tc>
          <w:tcPr>
            <w:tcW w:w="1617" w:type="dxa"/>
            <w:tcBorders>
              <w:top w:val="single" w:color="000000" w:sz="4" w:space="0"/>
              <w:left w:val="single" w:color="000000" w:sz="4" w:space="0"/>
              <w:bottom w:val="single" w:color="000000" w:sz="4" w:space="0"/>
              <w:right w:val="single" w:color="000000" w:sz="4" w:space="0"/>
            </w:tcBorders>
            <w:vAlign w:val="center"/>
          </w:tcPr>
          <w:p>
            <w:pPr>
              <w:jc w:val="center"/>
              <w:rPr>
                <w:rFonts w:eastAsia="仿宋"/>
                <w:kern w:val="1"/>
                <w:sz w:val="24"/>
              </w:rPr>
            </w:pPr>
          </w:p>
        </w:tc>
      </w:tr>
      <w:tr>
        <w:tblPrEx>
          <w:tblLayout w:type="fixed"/>
          <w:tblCellMar>
            <w:top w:w="0" w:type="dxa"/>
            <w:left w:w="108" w:type="dxa"/>
            <w:bottom w:w="0" w:type="dxa"/>
            <w:right w:w="108" w:type="dxa"/>
          </w:tblCellMar>
        </w:tblPrEx>
        <w:trPr>
          <w:cantSplit/>
          <w:trHeight w:val="1842" w:hRule="atLeast"/>
        </w:trPr>
        <w:tc>
          <w:tcPr>
            <w:tcW w:w="775" w:type="dxa"/>
            <w:tcBorders>
              <w:top w:val="single" w:color="000000" w:sz="4" w:space="0"/>
              <w:left w:val="single" w:color="000000" w:sz="4" w:space="0"/>
              <w:bottom w:val="single" w:color="000000" w:sz="4" w:space="0"/>
              <w:right w:val="single" w:color="auto" w:sz="4" w:space="0"/>
            </w:tcBorders>
            <w:vAlign w:val="top"/>
          </w:tcPr>
          <w:p>
            <w:pPr>
              <w:spacing w:line="300" w:lineRule="exact"/>
              <w:jc w:val="left"/>
              <w:rPr>
                <w:rFonts w:hint="eastAsia" w:eastAsia="仿宋"/>
                <w:kern w:val="1"/>
                <w:sz w:val="24"/>
                <w:szCs w:val="24"/>
              </w:rPr>
            </w:pPr>
          </w:p>
          <w:p>
            <w:pPr>
              <w:spacing w:line="300" w:lineRule="exact"/>
              <w:jc w:val="left"/>
              <w:rPr>
                <w:rFonts w:hint="eastAsia" w:eastAsia="仿宋"/>
                <w:kern w:val="1"/>
                <w:sz w:val="28"/>
                <w:szCs w:val="28"/>
              </w:rPr>
            </w:pPr>
            <w:r>
              <w:rPr>
                <w:rFonts w:hint="eastAsia" w:eastAsia="仿宋"/>
                <w:kern w:val="1"/>
                <w:sz w:val="24"/>
                <w:szCs w:val="24"/>
              </w:rPr>
              <w:t>企业采用先进技术情况</w:t>
            </w:r>
          </w:p>
        </w:tc>
        <w:tc>
          <w:tcPr>
            <w:tcW w:w="8585" w:type="dxa"/>
            <w:gridSpan w:val="6"/>
            <w:tcBorders>
              <w:top w:val="single" w:color="000000" w:sz="4" w:space="0"/>
              <w:left w:val="single" w:color="auto" w:sz="4" w:space="0"/>
              <w:bottom w:val="single" w:color="000000" w:sz="4" w:space="0"/>
              <w:right w:val="single" w:color="000000" w:sz="4" w:space="0"/>
            </w:tcBorders>
            <w:vAlign w:val="top"/>
          </w:tcPr>
          <w:p>
            <w:pPr>
              <w:spacing w:line="460" w:lineRule="exact"/>
              <w:jc w:val="left"/>
              <w:rPr>
                <w:rFonts w:hint="eastAsia" w:ascii="仿宋" w:hAnsi="仿宋" w:eastAsia="仿宋" w:cs="仿宋"/>
                <w:kern w:val="1"/>
                <w:sz w:val="24"/>
                <w:szCs w:val="24"/>
              </w:rPr>
            </w:pPr>
            <w:r>
              <w:rPr>
                <w:rFonts w:hint="eastAsia" w:ascii="仿宋" w:hAnsi="仿宋" w:eastAsia="仿宋" w:cs="仿宋"/>
                <w:kern w:val="1"/>
                <w:sz w:val="24"/>
                <w:szCs w:val="24"/>
              </w:rPr>
              <w:t>简述企业为支撑服务外包业务已采用的专利技术或核心关键技术、基础软件和应用软件、主要设备与网络的情况（250字以内）</w:t>
            </w:r>
          </w:p>
        </w:tc>
      </w:tr>
      <w:tr>
        <w:tblPrEx>
          <w:tblLayout w:type="fixed"/>
          <w:tblCellMar>
            <w:top w:w="0" w:type="dxa"/>
            <w:left w:w="108" w:type="dxa"/>
            <w:bottom w:w="0" w:type="dxa"/>
            <w:right w:w="108" w:type="dxa"/>
          </w:tblCellMar>
        </w:tblPrEx>
        <w:trPr>
          <w:cantSplit/>
          <w:trHeight w:val="3136" w:hRule="atLeast"/>
        </w:trPr>
        <w:tc>
          <w:tcPr>
            <w:tcW w:w="9360" w:type="dxa"/>
            <w:gridSpan w:val="7"/>
            <w:tcBorders>
              <w:top w:val="single" w:color="000000" w:sz="4" w:space="0"/>
              <w:left w:val="single" w:color="000000" w:sz="4" w:space="0"/>
              <w:bottom w:val="single" w:color="000000" w:sz="4" w:space="0"/>
              <w:right w:val="single" w:color="000000" w:sz="4" w:space="0"/>
            </w:tcBorders>
            <w:vAlign w:val="top"/>
          </w:tcPr>
          <w:p>
            <w:pPr>
              <w:spacing w:line="460" w:lineRule="exact"/>
              <w:jc w:val="center"/>
              <w:rPr>
                <w:rFonts w:hint="eastAsia" w:ascii="仿宋" w:hAnsi="仿宋" w:eastAsia="仿宋" w:cs="仿宋"/>
                <w:kern w:val="1"/>
                <w:sz w:val="24"/>
                <w:szCs w:val="24"/>
              </w:rPr>
            </w:pPr>
            <w:r>
              <w:rPr>
                <w:rFonts w:hint="eastAsia" w:ascii="仿宋" w:hAnsi="仿宋" w:eastAsia="仿宋" w:cs="仿宋"/>
                <w:kern w:val="1"/>
                <w:sz w:val="24"/>
                <w:szCs w:val="24"/>
              </w:rPr>
              <w:t>企业承诺</w:t>
            </w:r>
          </w:p>
          <w:p>
            <w:pPr>
              <w:spacing w:line="460" w:lineRule="exact"/>
              <w:rPr>
                <w:rFonts w:hint="eastAsia" w:ascii="仿宋" w:hAnsi="仿宋" w:eastAsia="仿宋" w:cs="仿宋"/>
                <w:kern w:val="1"/>
                <w:sz w:val="24"/>
                <w:szCs w:val="24"/>
              </w:rPr>
            </w:pPr>
            <w:r>
              <w:rPr>
                <w:rFonts w:hint="eastAsia" w:ascii="仿宋" w:hAnsi="仿宋" w:eastAsia="仿宋" w:cs="仿宋"/>
                <w:kern w:val="1"/>
                <w:sz w:val="24"/>
                <w:szCs w:val="24"/>
              </w:rPr>
              <w:t xml:space="preserve">    我公司填写的《技术先进型服务企业年度信息表》内容及所有佐证材料，真实有效，并对以上内容及材料的真实性承担法律责任。</w:t>
            </w:r>
          </w:p>
          <w:p>
            <w:pPr>
              <w:spacing w:line="460" w:lineRule="exact"/>
              <w:ind w:firstLine="480" w:firstLineChars="200"/>
              <w:rPr>
                <w:rFonts w:hint="eastAsia" w:ascii="仿宋" w:hAnsi="仿宋" w:eastAsia="仿宋" w:cs="仿宋"/>
                <w:kern w:val="1"/>
                <w:sz w:val="24"/>
                <w:szCs w:val="24"/>
              </w:rPr>
            </w:pPr>
            <w:r>
              <w:rPr>
                <w:rFonts w:hint="eastAsia" w:ascii="仿宋" w:hAnsi="仿宋" w:eastAsia="仿宋" w:cs="仿宋"/>
                <w:kern w:val="1"/>
                <w:sz w:val="24"/>
                <w:szCs w:val="24"/>
              </w:rPr>
              <w:t>特此承诺。</w:t>
            </w:r>
          </w:p>
          <w:p>
            <w:pPr>
              <w:spacing w:line="460" w:lineRule="exact"/>
              <w:rPr>
                <w:rFonts w:hint="eastAsia" w:ascii="仿宋" w:hAnsi="仿宋" w:eastAsia="仿宋" w:cs="仿宋"/>
                <w:kern w:val="1"/>
                <w:sz w:val="24"/>
                <w:szCs w:val="24"/>
              </w:rPr>
            </w:pPr>
            <w:r>
              <w:rPr>
                <w:rFonts w:hint="eastAsia" w:ascii="仿宋" w:hAnsi="仿宋" w:eastAsia="仿宋" w:cs="仿宋"/>
                <w:kern w:val="1"/>
                <w:sz w:val="24"/>
                <w:szCs w:val="24"/>
              </w:rPr>
              <w:t xml:space="preserve">                                      企业法定代表人签字：</w:t>
            </w:r>
          </w:p>
          <w:p>
            <w:pPr>
              <w:spacing w:line="460" w:lineRule="exact"/>
              <w:rPr>
                <w:rFonts w:hint="eastAsia" w:ascii="仿宋" w:hAnsi="仿宋" w:eastAsia="仿宋" w:cs="仿宋"/>
                <w:kern w:val="1"/>
                <w:sz w:val="24"/>
                <w:szCs w:val="24"/>
              </w:rPr>
            </w:pPr>
            <w:r>
              <w:rPr>
                <w:rFonts w:hint="eastAsia" w:ascii="仿宋" w:hAnsi="仿宋" w:eastAsia="仿宋" w:cs="仿宋"/>
                <w:kern w:val="1"/>
                <w:sz w:val="24"/>
                <w:szCs w:val="24"/>
              </w:rPr>
              <w:t xml:space="preserve">                                          盖章</w:t>
            </w:r>
          </w:p>
          <w:p>
            <w:pPr>
              <w:spacing w:line="460" w:lineRule="exact"/>
              <w:rPr>
                <w:rFonts w:hint="eastAsia" w:ascii="仿宋" w:hAnsi="仿宋" w:eastAsia="仿宋" w:cs="仿宋"/>
                <w:kern w:val="1"/>
                <w:sz w:val="24"/>
                <w:szCs w:val="24"/>
              </w:rPr>
            </w:pPr>
            <w:r>
              <w:rPr>
                <w:rFonts w:hint="eastAsia" w:ascii="仿宋" w:hAnsi="仿宋" w:eastAsia="仿宋" w:cs="仿宋"/>
                <w:kern w:val="1"/>
                <w:sz w:val="24"/>
                <w:szCs w:val="24"/>
              </w:rPr>
              <w:t xml:space="preserve">                                     年    月     日</w:t>
            </w:r>
          </w:p>
        </w:tc>
      </w:tr>
    </w:tbl>
    <w:p>
      <w:pPr>
        <w:spacing w:line="360" w:lineRule="auto"/>
        <w:rPr>
          <w:rFonts w:ascii="黑体" w:hAnsi="黑体" w:eastAsia="黑体"/>
          <w:kern w:val="1"/>
          <w:sz w:val="28"/>
          <w:szCs w:val="32"/>
        </w:rPr>
      </w:pPr>
      <w:r>
        <w:rPr>
          <w:rFonts w:ascii="宋体" w:hAnsi="宋体"/>
          <w:kern w:val="1"/>
          <w:sz w:val="28"/>
          <w:szCs w:val="32"/>
        </w:rPr>
        <w:br w:type="page"/>
      </w:r>
      <w:r>
        <w:rPr>
          <w:rFonts w:ascii="黑体" w:hAnsi="黑体" w:eastAsia="黑体" w:cs="Arial"/>
          <w:b/>
          <w:color w:val="545454"/>
          <w:kern w:val="0"/>
          <w:sz w:val="32"/>
          <w:szCs w:val="32"/>
        </w:rPr>
        <mc:AlternateContent>
          <mc:Choice Requires="wps">
            <w:drawing>
              <wp:anchor distT="0" distB="0" distL="114300" distR="114300" simplePos="0" relativeHeight="251696128" behindDoc="1" locked="0" layoutInCell="1" allowOverlap="1">
                <wp:simplePos x="0" y="0"/>
                <wp:positionH relativeFrom="column">
                  <wp:posOffset>0</wp:posOffset>
                </wp:positionH>
                <wp:positionV relativeFrom="paragraph">
                  <wp:posOffset>0</wp:posOffset>
                </wp:positionV>
                <wp:extent cx="230505" cy="292100"/>
                <wp:effectExtent l="0" t="0" r="0" b="0"/>
                <wp:wrapSquare wrapText="bothSides"/>
                <wp:docPr id="6" name="文本框 5"/>
                <wp:cNvGraphicFramePr/>
                <a:graphic xmlns:a="http://schemas.openxmlformats.org/drawingml/2006/main">
                  <a:graphicData uri="http://schemas.microsoft.com/office/word/2010/wordprocessingShape">
                    <wps:wsp>
                      <wps:cNvSpPr txBox="1"/>
                      <wps:spPr>
                        <a:xfrm>
                          <a:off x="0" y="0"/>
                          <a:ext cx="230505" cy="292100"/>
                        </a:xfrm>
                        <a:prstGeom prst="rect">
                          <a:avLst/>
                        </a:prstGeom>
                        <a:noFill/>
                        <a:ln w="9525">
                          <a:noFill/>
                        </a:ln>
                      </wps:spPr>
                      <wps:txbx>
                        <w:txbxContent>
                          <w:p>
                            <w:pPr>
                              <w:rPr>
                                <w:rFonts w:hint="eastAsia"/>
                              </w:rPr>
                            </w:pPr>
                          </w:p>
                        </w:txbxContent>
                      </wps:txbx>
                      <wps:bodyPr wrap="none" lIns="90043" tIns="46863" rIns="90043" bIns="46863" upright="1">
                        <a:spAutoFit/>
                      </wps:bodyPr>
                    </wps:wsp>
                  </a:graphicData>
                </a:graphic>
              </wp:anchor>
            </w:drawing>
          </mc:Choice>
          <mc:Fallback>
            <w:pict>
              <v:shape id="文本框 5" o:spid="_x0000_s1026" o:spt="202" type="#_x0000_t202" style="position:absolute;left:0pt;margin-left:0pt;margin-top:0pt;height:23pt;width:18.15pt;mso-wrap-distance-bottom:0pt;mso-wrap-distance-left:9pt;mso-wrap-distance-right:9pt;mso-wrap-distance-top:0pt;mso-wrap-style:none;z-index:-251620352;mso-width-relative:page;mso-height-relative:page;" filled="f" stroked="f" coordsize="21600,21600" o:gfxdata="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wJdFltAAAAADAQAADwAAAAAAAAABACAAAAAiAAAAZHJzL2Rvd25yZXYueG1sUEsB&#10;AhQAFAAAAAgAh07iQArGPdrEAQAAYgMAAA4AAAAAAAAAAQAgAAAAHwEAAGRycy9lMm9Eb2MueG1s&#10;UEsFBgAAAAAGAAYAWQEAAFUFAAAAAA==&#10;">
                <v:fill on="f" focussize="0,0"/>
                <v:stroke on="f"/>
                <v:imagedata o:title=""/>
                <o:lock v:ext="edit" aspectratio="f"/>
                <v:textbox inset="7.09pt,1.30175mm,7.09pt,1.30175mm" style="mso-fit-shape-to-text:t;">
                  <w:txbxContent>
                    <w:p>
                      <w:pPr>
                        <w:rPr>
                          <w:rFonts w:hint="eastAsia"/>
                        </w:rPr>
                      </w:pPr>
                    </w:p>
                  </w:txbxContent>
                </v:textbox>
                <w10:wrap type="square"/>
              </v:shape>
            </w:pict>
          </mc:Fallback>
        </mc:AlternateContent>
      </w:r>
      <w:r>
        <w:rPr>
          <w:rFonts w:ascii="黑体" w:hAnsi="黑体" w:eastAsia="黑体" w:cs="Arial"/>
          <w:b/>
          <w:color w:val="545454"/>
          <w:kern w:val="0"/>
          <w:sz w:val="32"/>
          <w:szCs w:val="32"/>
        </w:rPr>
        <w:t>附件</w:t>
      </w:r>
      <w:r>
        <w:rPr>
          <w:rFonts w:hint="eastAsia" w:ascii="黑体" w:hAnsi="黑体" w:eastAsia="黑体" w:cs="Arial"/>
          <w:b/>
          <w:color w:val="545454"/>
          <w:kern w:val="0"/>
          <w:sz w:val="32"/>
          <w:szCs w:val="32"/>
        </w:rPr>
        <w:t>7</w:t>
      </w:r>
    </w:p>
    <w:p>
      <w:pPr>
        <w:spacing w:line="360" w:lineRule="auto"/>
        <w:jc w:val="center"/>
        <w:rPr>
          <w:rFonts w:hint="eastAsia" w:ascii="方正小标宋简体" w:eastAsia="方正小标宋简体"/>
          <w:b/>
          <w:bCs/>
          <w:kern w:val="1"/>
          <w:sz w:val="44"/>
          <w:szCs w:val="44"/>
        </w:rPr>
      </w:pPr>
      <w:r>
        <w:rPr>
          <w:rFonts w:hint="eastAsia" w:ascii="方正小标宋简体" w:eastAsia="方正小标宋简体"/>
          <w:b/>
          <w:bCs/>
          <w:kern w:val="1"/>
          <w:sz w:val="44"/>
          <w:szCs w:val="44"/>
        </w:rPr>
        <w:t>技术先进型服务企业核心信息变更申报表</w:t>
      </w:r>
    </w:p>
    <w:tbl>
      <w:tblPr>
        <w:tblStyle w:val="8"/>
        <w:tblW w:w="87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9"/>
        <w:gridCol w:w="1000"/>
        <w:gridCol w:w="1526"/>
        <w:gridCol w:w="2625"/>
        <w:gridCol w:w="740"/>
        <w:gridCol w:w="1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2799" w:type="dxa"/>
            <w:gridSpan w:val="2"/>
            <w:vAlign w:val="center"/>
          </w:tcPr>
          <w:p>
            <w:pPr>
              <w:snapToGrid w:val="0"/>
              <w:spacing w:line="300" w:lineRule="auto"/>
              <w:jc w:val="center"/>
              <w:rPr>
                <w:rFonts w:hint="eastAsia" w:ascii="仿宋" w:hAnsi="仿宋" w:eastAsia="仿宋" w:cs="仿宋"/>
                <w:sz w:val="24"/>
              </w:rPr>
            </w:pPr>
            <w:r>
              <w:rPr>
                <w:rFonts w:hint="eastAsia" w:ascii="仿宋" w:hAnsi="仿宋" w:eastAsia="仿宋" w:cs="仿宋"/>
                <w:sz w:val="24"/>
              </w:rPr>
              <w:t>企业名称</w:t>
            </w:r>
          </w:p>
        </w:tc>
        <w:tc>
          <w:tcPr>
            <w:tcW w:w="5981" w:type="dxa"/>
            <w:gridSpan w:val="4"/>
            <w:vAlign w:val="center"/>
          </w:tcPr>
          <w:p>
            <w:pPr>
              <w:snapToGrid w:val="0"/>
              <w:spacing w:line="300" w:lineRule="auto"/>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2799" w:type="dxa"/>
            <w:gridSpan w:val="2"/>
            <w:vAlign w:val="center"/>
          </w:tcPr>
          <w:p>
            <w:pPr>
              <w:jc w:val="center"/>
              <w:rPr>
                <w:rFonts w:hint="eastAsia" w:ascii="仿宋" w:hAnsi="仿宋" w:eastAsia="仿宋" w:cs="仿宋"/>
                <w:sz w:val="24"/>
              </w:rPr>
            </w:pPr>
            <w:r>
              <w:rPr>
                <w:rFonts w:hint="eastAsia" w:eastAsia="仿宋"/>
                <w:kern w:val="1"/>
                <w:sz w:val="24"/>
              </w:rPr>
              <w:t>统一</w:t>
            </w:r>
            <w:r>
              <w:rPr>
                <w:rFonts w:eastAsia="仿宋"/>
                <w:kern w:val="1"/>
                <w:sz w:val="24"/>
              </w:rPr>
              <w:t>社会信用代码</w:t>
            </w:r>
          </w:p>
        </w:tc>
        <w:tc>
          <w:tcPr>
            <w:tcW w:w="5981" w:type="dxa"/>
            <w:gridSpan w:val="4"/>
            <w:vAlign w:val="center"/>
          </w:tcPr>
          <w:p>
            <w:pPr>
              <w:snapToGrid w:val="0"/>
              <w:spacing w:line="300" w:lineRule="auto"/>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jc w:val="center"/>
        </w:trPr>
        <w:tc>
          <w:tcPr>
            <w:tcW w:w="2799" w:type="dxa"/>
            <w:gridSpan w:val="2"/>
            <w:vAlign w:val="center"/>
          </w:tcPr>
          <w:p>
            <w:pPr>
              <w:snapToGrid w:val="0"/>
              <w:spacing w:line="300" w:lineRule="auto"/>
              <w:jc w:val="center"/>
              <w:rPr>
                <w:rFonts w:hint="eastAsia" w:ascii="仿宋" w:hAnsi="仿宋" w:eastAsia="仿宋" w:cs="仿宋"/>
                <w:sz w:val="24"/>
              </w:rPr>
            </w:pPr>
            <w:r>
              <w:rPr>
                <w:rFonts w:hint="eastAsia" w:ascii="仿宋" w:hAnsi="仿宋" w:eastAsia="仿宋" w:cs="仿宋"/>
                <w:sz w:val="24"/>
              </w:rPr>
              <w:t>联系人</w:t>
            </w:r>
          </w:p>
        </w:tc>
        <w:tc>
          <w:tcPr>
            <w:tcW w:w="1526" w:type="dxa"/>
            <w:vAlign w:val="center"/>
          </w:tcPr>
          <w:p>
            <w:pPr>
              <w:snapToGrid w:val="0"/>
              <w:spacing w:line="300" w:lineRule="auto"/>
              <w:jc w:val="center"/>
              <w:rPr>
                <w:rFonts w:hint="eastAsia" w:ascii="仿宋" w:hAnsi="仿宋" w:eastAsia="仿宋" w:cs="仿宋"/>
                <w:sz w:val="24"/>
              </w:rPr>
            </w:pPr>
          </w:p>
        </w:tc>
        <w:tc>
          <w:tcPr>
            <w:tcW w:w="2625" w:type="dxa"/>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r>
              <w:rPr>
                <w:rFonts w:hint="eastAsia" w:ascii="仿宋" w:hAnsi="仿宋" w:eastAsia="仿宋" w:cs="仿宋"/>
                <w:sz w:val="24"/>
              </w:rPr>
              <w:t>联系电话</w:t>
            </w:r>
          </w:p>
        </w:tc>
        <w:tc>
          <w:tcPr>
            <w:tcW w:w="1830" w:type="dxa"/>
            <w:gridSpan w:val="2"/>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2" w:hRule="atLeast"/>
          <w:jc w:val="center"/>
        </w:trPr>
        <w:tc>
          <w:tcPr>
            <w:tcW w:w="2799" w:type="dxa"/>
            <w:gridSpan w:val="2"/>
            <w:vAlign w:val="center"/>
          </w:tcPr>
          <w:p>
            <w:pPr>
              <w:snapToGrid w:val="0"/>
              <w:spacing w:line="300" w:lineRule="auto"/>
              <w:jc w:val="center"/>
              <w:rPr>
                <w:rFonts w:hint="eastAsia" w:ascii="仿宋" w:hAnsi="仿宋" w:eastAsia="仿宋" w:cs="仿宋"/>
                <w:sz w:val="24"/>
              </w:rPr>
            </w:pPr>
            <w:r>
              <w:rPr>
                <w:rFonts w:hint="eastAsia" w:ascii="仿宋" w:hAnsi="仿宋" w:eastAsia="仿宋" w:cs="仿宋"/>
                <w:sz w:val="24"/>
              </w:rPr>
              <w:t>技术先进型服务企业备案编号</w:t>
            </w:r>
          </w:p>
        </w:tc>
        <w:tc>
          <w:tcPr>
            <w:tcW w:w="1526" w:type="dxa"/>
            <w:vAlign w:val="center"/>
          </w:tcPr>
          <w:p>
            <w:pPr>
              <w:snapToGrid w:val="0"/>
              <w:spacing w:line="300" w:lineRule="auto"/>
              <w:jc w:val="center"/>
              <w:rPr>
                <w:rFonts w:hint="eastAsia" w:ascii="仿宋" w:hAnsi="仿宋" w:eastAsia="仿宋" w:cs="仿宋"/>
                <w:sz w:val="24"/>
              </w:rPr>
            </w:pPr>
          </w:p>
        </w:tc>
        <w:tc>
          <w:tcPr>
            <w:tcW w:w="2625" w:type="dxa"/>
            <w:vAlign w:val="center"/>
          </w:tcPr>
          <w:p>
            <w:pPr>
              <w:snapToGrid w:val="0"/>
              <w:spacing w:line="300" w:lineRule="auto"/>
              <w:jc w:val="center"/>
              <w:rPr>
                <w:rFonts w:hint="eastAsia" w:ascii="仿宋" w:hAnsi="仿宋" w:eastAsia="仿宋" w:cs="仿宋"/>
                <w:sz w:val="24"/>
              </w:rPr>
            </w:pPr>
            <w:r>
              <w:rPr>
                <w:rFonts w:hint="eastAsia" w:ascii="仿宋" w:hAnsi="仿宋" w:eastAsia="仿宋" w:cs="仿宋"/>
                <w:snapToGrid w:val="0"/>
                <w:sz w:val="24"/>
              </w:rPr>
              <w:t>发证日期</w:t>
            </w:r>
          </w:p>
        </w:tc>
        <w:tc>
          <w:tcPr>
            <w:tcW w:w="1830" w:type="dxa"/>
            <w:gridSpan w:val="2"/>
            <w:vAlign w:val="center"/>
          </w:tcPr>
          <w:p>
            <w:pPr>
              <w:snapToGrid w:val="0"/>
              <w:spacing w:line="300" w:lineRule="auto"/>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799" w:type="dxa"/>
            <w:vMerge w:val="restart"/>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r>
              <w:rPr>
                <w:rFonts w:hint="eastAsia" w:ascii="仿宋" w:hAnsi="仿宋" w:eastAsia="仿宋" w:cs="仿宋"/>
                <w:sz w:val="24"/>
              </w:rPr>
              <w:t>是否变更企业名称</w:t>
            </w:r>
          </w:p>
        </w:tc>
        <w:tc>
          <w:tcPr>
            <w:tcW w:w="1000" w:type="dxa"/>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r>
              <w:rPr>
                <w:rFonts w:hint="eastAsia" w:ascii="仿宋" w:hAnsi="仿宋" w:eastAsia="仿宋" w:cs="仿宋"/>
                <w:sz w:val="24"/>
              </w:rPr>
              <w:t>□是</w:t>
            </w:r>
          </w:p>
        </w:tc>
        <w:tc>
          <w:tcPr>
            <w:tcW w:w="1526" w:type="dxa"/>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r>
              <w:rPr>
                <w:rFonts w:hint="eastAsia" w:ascii="仿宋" w:hAnsi="仿宋" w:eastAsia="仿宋" w:cs="仿宋"/>
                <w:sz w:val="24"/>
              </w:rPr>
              <w:t>变更前</w:t>
            </w:r>
          </w:p>
        </w:tc>
        <w:tc>
          <w:tcPr>
            <w:tcW w:w="4455" w:type="dxa"/>
            <w:gridSpan w:val="3"/>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11" w:hRule="atLeast"/>
          <w:jc w:val="center"/>
        </w:trPr>
        <w:tc>
          <w:tcPr>
            <w:tcW w:w="1799" w:type="dxa"/>
            <w:vMerge w:val="continue"/>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p>
        </w:tc>
        <w:tc>
          <w:tcPr>
            <w:tcW w:w="1000" w:type="dxa"/>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r>
              <w:rPr>
                <w:rFonts w:hint="eastAsia" w:ascii="仿宋" w:hAnsi="仿宋" w:eastAsia="仿宋" w:cs="仿宋"/>
                <w:sz w:val="24"/>
              </w:rPr>
              <w:t>□否</w:t>
            </w:r>
          </w:p>
        </w:tc>
        <w:tc>
          <w:tcPr>
            <w:tcW w:w="1526" w:type="dxa"/>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r>
              <w:rPr>
                <w:rFonts w:hint="eastAsia" w:ascii="仿宋" w:hAnsi="仿宋" w:eastAsia="仿宋" w:cs="仿宋"/>
                <w:sz w:val="24"/>
              </w:rPr>
              <w:t>变更后</w:t>
            </w:r>
          </w:p>
        </w:tc>
        <w:tc>
          <w:tcPr>
            <w:tcW w:w="4455" w:type="dxa"/>
            <w:gridSpan w:val="3"/>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799" w:type="dxa"/>
            <w:vMerge w:val="restart"/>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r>
              <w:rPr>
                <w:rFonts w:hint="eastAsia" w:ascii="仿宋" w:hAnsi="仿宋" w:eastAsia="仿宋" w:cs="仿宋"/>
                <w:sz w:val="24"/>
              </w:rPr>
              <w:t>是否变更企业注册地</w:t>
            </w:r>
          </w:p>
        </w:tc>
        <w:tc>
          <w:tcPr>
            <w:tcW w:w="1000" w:type="dxa"/>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r>
              <w:rPr>
                <w:rFonts w:hint="eastAsia" w:ascii="仿宋" w:hAnsi="仿宋" w:eastAsia="仿宋" w:cs="仿宋"/>
                <w:sz w:val="24"/>
              </w:rPr>
              <w:t>□是</w:t>
            </w:r>
          </w:p>
        </w:tc>
        <w:tc>
          <w:tcPr>
            <w:tcW w:w="1526" w:type="dxa"/>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r>
              <w:rPr>
                <w:rFonts w:hint="eastAsia" w:ascii="仿宋" w:hAnsi="仿宋" w:eastAsia="仿宋" w:cs="仿宋"/>
                <w:sz w:val="24"/>
              </w:rPr>
              <w:t>变更前</w:t>
            </w:r>
          </w:p>
        </w:tc>
        <w:tc>
          <w:tcPr>
            <w:tcW w:w="4455" w:type="dxa"/>
            <w:gridSpan w:val="3"/>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799" w:type="dxa"/>
            <w:vMerge w:val="continue"/>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p>
        </w:tc>
        <w:tc>
          <w:tcPr>
            <w:tcW w:w="1000" w:type="dxa"/>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r>
              <w:rPr>
                <w:rFonts w:hint="eastAsia" w:ascii="仿宋" w:hAnsi="仿宋" w:eastAsia="仿宋" w:cs="仿宋"/>
                <w:sz w:val="24"/>
              </w:rPr>
              <w:t>□否</w:t>
            </w:r>
          </w:p>
        </w:tc>
        <w:tc>
          <w:tcPr>
            <w:tcW w:w="1526" w:type="dxa"/>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r>
              <w:rPr>
                <w:rFonts w:hint="eastAsia" w:ascii="仿宋" w:hAnsi="仿宋" w:eastAsia="仿宋" w:cs="仿宋"/>
                <w:sz w:val="24"/>
              </w:rPr>
              <w:t>变更后</w:t>
            </w:r>
          </w:p>
        </w:tc>
        <w:tc>
          <w:tcPr>
            <w:tcW w:w="4455" w:type="dxa"/>
            <w:gridSpan w:val="3"/>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799" w:type="dxa"/>
            <w:vMerge w:val="restart"/>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r>
              <w:rPr>
                <w:rFonts w:hint="eastAsia" w:ascii="仿宋" w:hAnsi="仿宋" w:eastAsia="仿宋" w:cs="仿宋"/>
                <w:sz w:val="24"/>
              </w:rPr>
              <w:t>是否变更服务业务范围</w:t>
            </w:r>
          </w:p>
        </w:tc>
        <w:tc>
          <w:tcPr>
            <w:tcW w:w="1000" w:type="dxa"/>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r>
              <w:rPr>
                <w:rFonts w:hint="eastAsia" w:ascii="仿宋" w:hAnsi="仿宋" w:eastAsia="仿宋" w:cs="仿宋"/>
                <w:sz w:val="24"/>
              </w:rPr>
              <w:t>□是</w:t>
            </w:r>
          </w:p>
        </w:tc>
        <w:tc>
          <w:tcPr>
            <w:tcW w:w="1526" w:type="dxa"/>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r>
              <w:rPr>
                <w:rFonts w:hint="eastAsia" w:ascii="仿宋" w:hAnsi="仿宋" w:eastAsia="仿宋" w:cs="仿宋"/>
                <w:sz w:val="24"/>
              </w:rPr>
              <w:t>变更前</w:t>
            </w:r>
          </w:p>
        </w:tc>
        <w:tc>
          <w:tcPr>
            <w:tcW w:w="4455" w:type="dxa"/>
            <w:gridSpan w:val="3"/>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799" w:type="dxa"/>
            <w:vMerge w:val="continue"/>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p>
        </w:tc>
        <w:tc>
          <w:tcPr>
            <w:tcW w:w="1000" w:type="dxa"/>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r>
              <w:rPr>
                <w:rFonts w:hint="eastAsia" w:ascii="仿宋" w:hAnsi="仿宋" w:eastAsia="仿宋" w:cs="仿宋"/>
                <w:sz w:val="24"/>
              </w:rPr>
              <w:t>□否</w:t>
            </w:r>
          </w:p>
        </w:tc>
        <w:tc>
          <w:tcPr>
            <w:tcW w:w="1526" w:type="dxa"/>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r>
              <w:rPr>
                <w:rFonts w:hint="eastAsia" w:ascii="仿宋" w:hAnsi="仿宋" w:eastAsia="仿宋" w:cs="仿宋"/>
                <w:sz w:val="24"/>
              </w:rPr>
              <w:t>变更后</w:t>
            </w:r>
          </w:p>
        </w:tc>
        <w:tc>
          <w:tcPr>
            <w:tcW w:w="4455" w:type="dxa"/>
            <w:gridSpan w:val="3"/>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799" w:type="dxa"/>
            <w:vMerge w:val="restart"/>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r>
              <w:rPr>
                <w:rFonts w:hint="eastAsia" w:ascii="仿宋" w:hAnsi="仿宋" w:eastAsia="仿宋" w:cs="仿宋"/>
                <w:sz w:val="24"/>
              </w:rPr>
              <w:t>其他变更内容</w:t>
            </w:r>
          </w:p>
        </w:tc>
        <w:tc>
          <w:tcPr>
            <w:tcW w:w="1000" w:type="dxa"/>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r>
              <w:rPr>
                <w:rFonts w:hint="eastAsia" w:ascii="仿宋" w:hAnsi="仿宋" w:eastAsia="仿宋" w:cs="仿宋"/>
                <w:sz w:val="24"/>
              </w:rPr>
              <w:t>□是</w:t>
            </w:r>
          </w:p>
        </w:tc>
        <w:tc>
          <w:tcPr>
            <w:tcW w:w="5981" w:type="dxa"/>
            <w:gridSpan w:val="4"/>
            <w:vAlign w:val="center"/>
          </w:tcPr>
          <w:p>
            <w:pPr>
              <w:snapToGrid w:val="0"/>
              <w:spacing w:line="300" w:lineRule="auto"/>
              <w:jc w:val="center"/>
              <w:rPr>
                <w:rFonts w:hint="eastAsia" w:ascii="仿宋" w:hAnsi="仿宋" w:eastAsia="仿宋" w:cs="仿宋"/>
                <w:sz w:val="24"/>
              </w:rPr>
            </w:pPr>
            <w:r>
              <w:rPr>
                <w:rFonts w:hint="eastAsia" w:ascii="仿宋" w:hAnsi="仿宋" w:eastAsia="仿宋" w:cs="仿宋"/>
                <w:sz w:val="24"/>
              </w:rPr>
              <w:t>□合并；□分立； □转业； □迁移；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11" w:hRule="atLeast"/>
          <w:jc w:val="center"/>
        </w:trPr>
        <w:tc>
          <w:tcPr>
            <w:tcW w:w="1799" w:type="dxa"/>
            <w:vMerge w:val="continue"/>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p>
        </w:tc>
        <w:tc>
          <w:tcPr>
            <w:tcW w:w="1000" w:type="dxa"/>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r>
              <w:rPr>
                <w:rFonts w:hint="eastAsia" w:ascii="仿宋" w:hAnsi="仿宋" w:eastAsia="仿宋" w:cs="仿宋"/>
                <w:sz w:val="24"/>
              </w:rPr>
              <w:t>□否</w:t>
            </w:r>
          </w:p>
        </w:tc>
        <w:tc>
          <w:tcPr>
            <w:tcW w:w="5981" w:type="dxa"/>
            <w:gridSpan w:val="4"/>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jc w:val="center"/>
        </w:trPr>
        <w:tc>
          <w:tcPr>
            <w:tcW w:w="2799" w:type="dxa"/>
            <w:gridSpan w:val="2"/>
            <w:vAlign w:val="center"/>
          </w:tcPr>
          <w:p>
            <w:pPr>
              <w:snapToGrid w:val="0"/>
              <w:spacing w:line="300" w:lineRule="auto"/>
              <w:jc w:val="center"/>
              <w:rPr>
                <w:rFonts w:hint="eastAsia" w:ascii="仿宋" w:hAnsi="仿宋" w:eastAsia="仿宋" w:cs="仿宋"/>
                <w:sz w:val="24"/>
              </w:rPr>
            </w:pPr>
            <w:r>
              <w:rPr>
                <w:rFonts w:hint="eastAsia" w:ascii="仿宋" w:hAnsi="仿宋" w:eastAsia="仿宋" w:cs="仿宋"/>
                <w:sz w:val="24"/>
              </w:rPr>
              <w:t>上年末职工总数（人）</w:t>
            </w:r>
          </w:p>
        </w:tc>
        <w:tc>
          <w:tcPr>
            <w:tcW w:w="1526" w:type="dxa"/>
            <w:vAlign w:val="center"/>
          </w:tcPr>
          <w:p>
            <w:pPr>
              <w:snapToGrid w:val="0"/>
              <w:spacing w:line="300" w:lineRule="auto"/>
              <w:jc w:val="center"/>
              <w:rPr>
                <w:rFonts w:hint="eastAsia" w:ascii="仿宋" w:hAnsi="仿宋" w:eastAsia="仿宋" w:cs="仿宋"/>
                <w:sz w:val="24"/>
              </w:rPr>
            </w:pPr>
          </w:p>
        </w:tc>
        <w:tc>
          <w:tcPr>
            <w:tcW w:w="3365" w:type="dxa"/>
            <w:gridSpan w:val="2"/>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r>
              <w:rPr>
                <w:rFonts w:hint="eastAsia" w:ascii="仿宋" w:hAnsi="仿宋" w:eastAsia="仿宋" w:cs="仿宋"/>
                <w:sz w:val="24"/>
              </w:rPr>
              <w:t>上年末具有大专以上学历人员数（人）</w:t>
            </w:r>
          </w:p>
        </w:tc>
        <w:tc>
          <w:tcPr>
            <w:tcW w:w="1090" w:type="dxa"/>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4" w:hRule="atLeast"/>
          <w:jc w:val="center"/>
        </w:trPr>
        <w:tc>
          <w:tcPr>
            <w:tcW w:w="2799" w:type="dxa"/>
            <w:gridSpan w:val="2"/>
            <w:vMerge w:val="restart"/>
            <w:vAlign w:val="center"/>
          </w:tcPr>
          <w:p>
            <w:pPr>
              <w:snapToGrid w:val="0"/>
              <w:spacing w:line="300" w:lineRule="auto"/>
              <w:jc w:val="center"/>
              <w:rPr>
                <w:rFonts w:hint="eastAsia" w:ascii="仿宋" w:hAnsi="仿宋" w:eastAsia="仿宋" w:cs="仿宋"/>
                <w:sz w:val="24"/>
              </w:rPr>
            </w:pPr>
            <w:r>
              <w:rPr>
                <w:rFonts w:hint="eastAsia" w:ascii="仿宋" w:hAnsi="仿宋" w:eastAsia="仿宋" w:cs="仿宋"/>
                <w:sz w:val="24"/>
              </w:rPr>
              <w:t>上年末总收入（万元）</w:t>
            </w:r>
          </w:p>
        </w:tc>
        <w:tc>
          <w:tcPr>
            <w:tcW w:w="1526" w:type="dxa"/>
            <w:vMerge w:val="restart"/>
            <w:vAlign w:val="center"/>
          </w:tcPr>
          <w:p>
            <w:pPr>
              <w:snapToGrid w:val="0"/>
              <w:spacing w:line="300" w:lineRule="auto"/>
              <w:jc w:val="center"/>
              <w:rPr>
                <w:rFonts w:hint="eastAsia" w:ascii="仿宋" w:hAnsi="仿宋" w:eastAsia="仿宋" w:cs="仿宋"/>
                <w:sz w:val="24"/>
              </w:rPr>
            </w:pPr>
          </w:p>
        </w:tc>
        <w:tc>
          <w:tcPr>
            <w:tcW w:w="3365" w:type="dxa"/>
            <w:gridSpan w:val="2"/>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r>
              <w:rPr>
                <w:rFonts w:hint="eastAsia" w:ascii="仿宋" w:hAnsi="仿宋" w:eastAsia="仿宋" w:cs="仿宋"/>
                <w:sz w:val="24"/>
              </w:rPr>
              <w:t>上年末技术先进型服务业务收入（万元）</w:t>
            </w:r>
          </w:p>
        </w:tc>
        <w:tc>
          <w:tcPr>
            <w:tcW w:w="1090" w:type="dxa"/>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1" w:hRule="atLeast"/>
          <w:jc w:val="center"/>
        </w:trPr>
        <w:tc>
          <w:tcPr>
            <w:tcW w:w="2799" w:type="dxa"/>
            <w:gridSpan w:val="2"/>
            <w:vMerge w:val="continue"/>
            <w:vAlign w:val="center"/>
          </w:tcPr>
          <w:p>
            <w:pPr>
              <w:snapToGrid w:val="0"/>
              <w:spacing w:line="300" w:lineRule="auto"/>
              <w:jc w:val="center"/>
              <w:rPr>
                <w:rFonts w:hint="eastAsia" w:ascii="仿宋" w:hAnsi="仿宋" w:eastAsia="仿宋" w:cs="仿宋"/>
                <w:sz w:val="24"/>
              </w:rPr>
            </w:pPr>
          </w:p>
        </w:tc>
        <w:tc>
          <w:tcPr>
            <w:tcW w:w="1526" w:type="dxa"/>
            <w:vMerge w:val="continue"/>
            <w:vAlign w:val="center"/>
          </w:tcPr>
          <w:p>
            <w:pPr>
              <w:snapToGrid w:val="0"/>
              <w:spacing w:line="300" w:lineRule="auto"/>
              <w:jc w:val="center"/>
              <w:rPr>
                <w:rFonts w:hint="eastAsia" w:ascii="仿宋" w:hAnsi="仿宋" w:eastAsia="仿宋" w:cs="仿宋"/>
                <w:sz w:val="24"/>
              </w:rPr>
            </w:pPr>
          </w:p>
        </w:tc>
        <w:tc>
          <w:tcPr>
            <w:tcW w:w="3365" w:type="dxa"/>
            <w:gridSpan w:val="2"/>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r>
              <w:rPr>
                <w:rFonts w:hint="eastAsia" w:ascii="仿宋" w:hAnsi="仿宋" w:eastAsia="仿宋" w:cs="仿宋"/>
                <w:sz w:val="24"/>
              </w:rPr>
              <w:t>上年末离岸服务外包业务取得的收入（万元）</w:t>
            </w:r>
          </w:p>
        </w:tc>
        <w:tc>
          <w:tcPr>
            <w:tcW w:w="1090" w:type="dxa"/>
            <w:vAlign w:val="center"/>
          </w:tcPr>
          <w:p>
            <w:pPr>
              <w:tabs>
                <w:tab w:val="left" w:pos="1428"/>
                <w:tab w:val="left" w:pos="5868"/>
                <w:tab w:val="left" w:pos="7188"/>
                <w:tab w:val="left" w:pos="9468"/>
              </w:tabs>
              <w:spacing w:line="300" w:lineRule="auto"/>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6" w:hRule="atLeast"/>
          <w:jc w:val="center"/>
        </w:trPr>
        <w:tc>
          <w:tcPr>
            <w:tcW w:w="8780" w:type="dxa"/>
            <w:gridSpan w:val="6"/>
            <w:vAlign w:val="center"/>
          </w:tcPr>
          <w:p>
            <w:pPr>
              <w:spacing w:line="460" w:lineRule="exact"/>
              <w:jc w:val="center"/>
              <w:rPr>
                <w:rFonts w:hint="eastAsia" w:ascii="仿宋" w:hAnsi="仿宋" w:eastAsia="仿宋" w:cs="仿宋"/>
                <w:kern w:val="1"/>
                <w:sz w:val="24"/>
                <w:szCs w:val="24"/>
              </w:rPr>
            </w:pPr>
            <w:r>
              <w:rPr>
                <w:rFonts w:hint="eastAsia" w:ascii="仿宋" w:hAnsi="仿宋" w:eastAsia="仿宋" w:cs="仿宋"/>
                <w:kern w:val="1"/>
                <w:sz w:val="24"/>
                <w:szCs w:val="24"/>
              </w:rPr>
              <w:t>企业承诺</w:t>
            </w:r>
          </w:p>
          <w:p>
            <w:pPr>
              <w:spacing w:line="460" w:lineRule="exact"/>
              <w:ind w:firstLine="480" w:firstLineChars="200"/>
              <w:jc w:val="left"/>
              <w:rPr>
                <w:rFonts w:hint="eastAsia" w:ascii="仿宋" w:hAnsi="仿宋" w:eastAsia="仿宋" w:cs="仿宋"/>
                <w:kern w:val="1"/>
                <w:sz w:val="24"/>
                <w:szCs w:val="24"/>
              </w:rPr>
            </w:pPr>
            <w:r>
              <w:rPr>
                <w:rFonts w:hint="eastAsia" w:ascii="仿宋" w:hAnsi="仿宋" w:eastAsia="仿宋" w:cs="仿宋"/>
                <w:kern w:val="1"/>
                <w:sz w:val="24"/>
                <w:szCs w:val="24"/>
              </w:rPr>
              <w:t>我公司填报的《技术先进型服务企业核心信息变更申报表》内容及所有佐证材料，真实有效，并对以上内容及材料的真实性承担法律责任。</w:t>
            </w:r>
          </w:p>
          <w:p>
            <w:pPr>
              <w:spacing w:line="460" w:lineRule="exact"/>
              <w:jc w:val="left"/>
              <w:rPr>
                <w:rFonts w:hint="eastAsia" w:ascii="仿宋" w:hAnsi="仿宋" w:eastAsia="仿宋" w:cs="仿宋"/>
                <w:kern w:val="1"/>
                <w:sz w:val="24"/>
                <w:szCs w:val="24"/>
              </w:rPr>
            </w:pPr>
            <w:r>
              <w:rPr>
                <w:rFonts w:hint="eastAsia" w:ascii="仿宋" w:hAnsi="仿宋" w:eastAsia="仿宋" w:cs="仿宋"/>
                <w:kern w:val="1"/>
                <w:sz w:val="24"/>
                <w:szCs w:val="24"/>
              </w:rPr>
              <w:t>特此承诺。</w:t>
            </w:r>
          </w:p>
          <w:p>
            <w:pPr>
              <w:spacing w:line="460" w:lineRule="exact"/>
              <w:jc w:val="center"/>
              <w:rPr>
                <w:rFonts w:hint="eastAsia" w:ascii="仿宋" w:hAnsi="仿宋" w:eastAsia="仿宋" w:cs="仿宋"/>
                <w:kern w:val="1"/>
                <w:sz w:val="24"/>
                <w:szCs w:val="24"/>
              </w:rPr>
            </w:pPr>
            <w:r>
              <w:rPr>
                <w:rFonts w:hint="eastAsia" w:ascii="仿宋" w:hAnsi="仿宋" w:eastAsia="仿宋" w:cs="仿宋"/>
                <w:kern w:val="1"/>
                <w:sz w:val="24"/>
                <w:szCs w:val="24"/>
              </w:rPr>
              <w:t xml:space="preserve">                     法定代表人签字：</w:t>
            </w:r>
          </w:p>
          <w:p>
            <w:pPr>
              <w:spacing w:line="460" w:lineRule="exact"/>
              <w:jc w:val="center"/>
              <w:rPr>
                <w:rFonts w:hint="eastAsia" w:ascii="仿宋" w:hAnsi="仿宋" w:eastAsia="仿宋" w:cs="仿宋"/>
                <w:kern w:val="1"/>
                <w:sz w:val="24"/>
                <w:szCs w:val="24"/>
              </w:rPr>
            </w:pPr>
            <w:r>
              <w:rPr>
                <w:rFonts w:hint="eastAsia" w:ascii="仿宋" w:hAnsi="仿宋" w:eastAsia="仿宋" w:cs="仿宋"/>
                <w:kern w:val="1"/>
                <w:sz w:val="24"/>
                <w:szCs w:val="24"/>
              </w:rPr>
              <w:t xml:space="preserve">                      申请企业（盖章）：</w:t>
            </w:r>
          </w:p>
          <w:p>
            <w:pPr>
              <w:spacing w:line="460" w:lineRule="exact"/>
              <w:jc w:val="center"/>
              <w:rPr>
                <w:rFonts w:hint="eastAsia" w:ascii="仿宋" w:hAnsi="仿宋" w:eastAsia="仿宋" w:cs="仿宋"/>
                <w:b/>
                <w:sz w:val="24"/>
              </w:rPr>
            </w:pPr>
            <w:r>
              <w:rPr>
                <w:rFonts w:hint="eastAsia" w:ascii="仿宋" w:hAnsi="仿宋" w:eastAsia="仿宋" w:cs="仿宋"/>
                <w:kern w:val="1"/>
                <w:sz w:val="24"/>
                <w:szCs w:val="24"/>
              </w:rPr>
              <w:t xml:space="preserve">                                     年    月    日</w:t>
            </w:r>
          </w:p>
        </w:tc>
      </w:tr>
    </w:tbl>
    <w:p>
      <w:pPr>
        <w:spacing w:line="440" w:lineRule="exact"/>
        <w:rPr>
          <w:rFonts w:hint="eastAsia" w:ascii="仿宋_GB2312" w:hAnsi="Times New Roman" w:eastAsia="仿宋_GB2312"/>
          <w:sz w:val="32"/>
          <w:szCs w:val="32"/>
          <w:u w:val="single"/>
        </w:rPr>
      </w:pPr>
      <w:r>
        <w:rPr>
          <w:rFonts w:hint="eastAsia" w:ascii="仿宋_GB2312" w:hAnsi="Times New Roman" w:eastAsia="仿宋_GB2312"/>
          <w:sz w:val="32"/>
          <w:szCs w:val="32"/>
          <w:u w:val="single"/>
        </w:rPr>
        <w:t xml:space="preserve">                                                    </w:t>
      </w:r>
    </w:p>
    <w:p>
      <w:pPr>
        <w:spacing w:line="440" w:lineRule="exact"/>
        <w:rPr>
          <w:rFonts w:hint="eastAsia" w:ascii="仿宋_GB2312" w:hAnsi="Times New Roman" w:eastAsia="仿宋_GB2312"/>
          <w:sz w:val="28"/>
          <w:szCs w:val="28"/>
        </w:rPr>
      </w:pPr>
      <w:r>
        <w:rPr>
          <w:rFonts w:hint="eastAsia" w:ascii="仿宋_GB2312" w:hAnsi="Times New Roman" w:eastAsia="仿宋_GB2312"/>
          <w:sz w:val="32"/>
          <w:szCs w:val="32"/>
        </w:rPr>
        <mc:AlternateContent>
          <mc:Choice Requires="wps">
            <w:drawing>
              <wp:anchor distT="0" distB="0" distL="114300" distR="114300" simplePos="0" relativeHeight="251698176" behindDoc="0" locked="0" layoutInCell="1" allowOverlap="1">
                <wp:simplePos x="0" y="0"/>
                <wp:positionH relativeFrom="column">
                  <wp:posOffset>-26670</wp:posOffset>
                </wp:positionH>
                <wp:positionV relativeFrom="paragraph">
                  <wp:posOffset>342265</wp:posOffset>
                </wp:positionV>
                <wp:extent cx="5335270" cy="3810"/>
                <wp:effectExtent l="0" t="0" r="0" b="0"/>
                <wp:wrapNone/>
                <wp:docPr id="9" name="自选图形 4"/>
                <wp:cNvGraphicFramePr/>
                <a:graphic xmlns:a="http://schemas.openxmlformats.org/drawingml/2006/main">
                  <a:graphicData uri="http://schemas.microsoft.com/office/word/2010/wordprocessingShape">
                    <wps:wsp>
                      <wps:cNvCnPr/>
                      <wps:spPr>
                        <a:xfrm>
                          <a:off x="0" y="0"/>
                          <a:ext cx="5335270" cy="381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4" o:spid="_x0000_s1026" o:spt="32" type="#_x0000_t32" style="position:absolute;left:0pt;margin-left:-2.1pt;margin-top:26.95pt;height:0.3pt;width:420.1pt;z-index:251698176;mso-width-relative:page;mso-height-relative:page;" filled="f" stroked="t" coordsize="21600,21600" o:gfxdata="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Jwarf/YAAAACAEAAA8A&#10;AAAAAAAAAQAgAAAAIgAAAGRycy9kb3ducmV2LnhtbFBLAQIUABQAAAAIAIdO4kAcIgin3gEAAJgD&#10;AAAOAAAAAAAAAAEAIAAAACcBAABkcnMvZTJvRG9jLnhtbFBLBQYAAAAABgAGAFkBAAB3BQAAAAA=&#10;">
                <v:fill on="f" focussize="0,0"/>
                <v:stroke color="#000000" joinstyle="round"/>
                <v:imagedata o:title=""/>
                <o:lock v:ext="edit" aspectratio="f"/>
              </v:shape>
            </w:pict>
          </mc:Fallback>
        </mc:AlternateContent>
      </w:r>
      <w:r>
        <w:rPr>
          <w:rFonts w:hint="eastAsia" w:ascii="仿宋_GB2312" w:hAnsi="Times New Roman" w:eastAsia="仿宋_GB2312"/>
          <w:sz w:val="32"/>
          <w:szCs w:val="32"/>
        </w:rPr>
        <w:t xml:space="preserve">  </w:t>
      </w:r>
      <w:r>
        <w:rPr>
          <w:rFonts w:hint="eastAsia" w:ascii="仿宋_GB2312" w:hAnsi="Times New Roman" w:eastAsia="仿宋_GB2312"/>
          <w:sz w:val="28"/>
          <w:szCs w:val="28"/>
        </w:rPr>
        <w:t xml:space="preserve">陕西省科学技术厅办公室              2017年12月29日印发 </w:t>
      </w:r>
    </w:p>
    <w:p>
      <w:pPr>
        <w:spacing w:line="440" w:lineRule="exact"/>
        <w:rPr>
          <w:rFonts w:hint="eastAsia"/>
        </w:rPr>
      </w:pPr>
      <w:r>
        <w:rPr>
          <w:sz w:val="32"/>
        </w:rPr>
        <mc:AlternateContent>
          <mc:Choice Requires="wps">
            <w:drawing>
              <wp:anchor distT="0" distB="0" distL="114300" distR="114300" simplePos="0" relativeHeight="251694080" behindDoc="1" locked="0" layoutInCell="1" allowOverlap="1">
                <wp:simplePos x="0" y="0"/>
                <wp:positionH relativeFrom="column">
                  <wp:posOffset>3413125</wp:posOffset>
                </wp:positionH>
                <wp:positionV relativeFrom="paragraph">
                  <wp:posOffset>69215</wp:posOffset>
                </wp:positionV>
                <wp:extent cx="295275" cy="292100"/>
                <wp:effectExtent l="0" t="0" r="0" b="0"/>
                <wp:wrapNone/>
                <wp:docPr id="3" name="文本框 7"/>
                <wp:cNvGraphicFramePr/>
                <a:graphic xmlns:a="http://schemas.openxmlformats.org/drawingml/2006/main">
                  <a:graphicData uri="http://schemas.microsoft.com/office/word/2010/wordprocessingShape">
                    <wps:wsp>
                      <wps:cNvSpPr txBox="1"/>
                      <wps:spPr>
                        <a:xfrm>
                          <a:off x="0" y="0"/>
                          <a:ext cx="295275" cy="292100"/>
                        </a:xfrm>
                        <a:prstGeom prst="rect">
                          <a:avLst/>
                        </a:prstGeom>
                        <a:noFill/>
                        <a:ln w="9525">
                          <a:noFill/>
                        </a:ln>
                      </wps:spPr>
                      <wps:txbx>
                        <w:txbxContent>
                          <w:p>
                            <w:pPr>
                              <w:rPr>
                                <w:rFonts w:hint="eastAsia"/>
                              </w:rPr>
                            </w:pPr>
                          </w:p>
                        </w:txbxContent>
                      </wps:txbx>
                      <wps:bodyPr wrap="none" lIns="90043" tIns="46863" rIns="90043" bIns="46863" upright="1">
                        <a:spAutoFit/>
                      </wps:bodyPr>
                    </wps:wsp>
                  </a:graphicData>
                </a:graphic>
              </wp:anchor>
            </w:drawing>
          </mc:Choice>
          <mc:Fallback>
            <w:pict>
              <v:shape id="文本框 7" o:spid="_x0000_s1026" o:spt="202" type="#_x0000_t202" style="position:absolute;left:0pt;margin-left:268.75pt;margin-top:5.45pt;height:23pt;width:23.25pt;mso-wrap-style:none;z-index:-251622400;mso-width-relative:page;mso-height-relative:page;" filled="f" stroked="f" coordsize="21600,21600" o:gfxdata="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XDZX6dQAAAAJAQAADwAAAAAAAAABACAAAAAiAAAAZHJzL2Rvd25yZXYueG1s&#10;UEsBAhQAFAAAAAgAh07iQDXPOljDAQAAYgMAAA4AAAAAAAAAAQAgAAAAIwEAAGRycy9lMm9Eb2Mu&#10;eG1sUEsFBgAAAAAGAAYAWQEAAFgFAAAAAA==&#10;">
                <v:fill on="f" focussize="0,0"/>
                <v:stroke on="f"/>
                <v:imagedata o:title=""/>
                <o:lock v:ext="edit" aspectratio="f"/>
                <v:textbox inset="7.09pt,1.30175mm,7.09pt,1.30175mm" style="mso-fit-shape-to-text:t;">
                  <w:txbxContent>
                    <w:p>
                      <w:pPr>
                        <w:rPr>
                          <w:rFonts w:hint="eastAsia"/>
                        </w:rPr>
                      </w:pPr>
                    </w:p>
                  </w:txbxContent>
                </v:textbox>
              </v:shape>
            </w:pict>
          </mc:Fallback>
        </mc:AlternateContent>
      </w:r>
    </w:p>
    <w:p>
      <w:pPr>
        <w:spacing w:line="360" w:lineRule="auto"/>
        <w:jc w:val="center"/>
        <w:rPr>
          <w:rFonts w:hint="eastAsia" w:ascii="方正小标宋简体" w:eastAsia="方正小标宋简体"/>
          <w:b/>
          <w:bCs/>
          <w:kern w:val="1"/>
          <w:sz w:val="44"/>
          <w:szCs w:val="44"/>
        </w:rPr>
      </w:pPr>
    </w:p>
    <w:p>
      <w:pPr>
        <w:spacing w:line="440" w:lineRule="exact"/>
        <w:rPr>
          <w:rFonts w:hint="eastAsia" w:ascii="仿宋_GB2312" w:hAnsi="Times New Roman" w:eastAsia="仿宋_GB2312"/>
          <w:sz w:val="32"/>
          <w:szCs w:val="32"/>
          <w:u w:val="single"/>
        </w:rPr>
      </w:pPr>
    </w:p>
    <w:p>
      <w:pPr>
        <w:spacing w:line="440" w:lineRule="exact"/>
        <w:rPr>
          <w:rFonts w:hint="eastAsia" w:ascii="仿宋_GB2312" w:hAnsi="Times New Roman" w:eastAsia="仿宋_GB2312"/>
          <w:sz w:val="32"/>
          <w:szCs w:val="32"/>
          <w:u w:val="single"/>
        </w:rPr>
      </w:pPr>
    </w:p>
    <w:p>
      <w:pPr>
        <w:spacing w:line="440" w:lineRule="exact"/>
        <w:rPr>
          <w:rFonts w:hint="eastAsia" w:ascii="仿宋_GB2312" w:hAnsi="Times New Roman" w:eastAsia="仿宋_GB2312"/>
          <w:sz w:val="32"/>
          <w:szCs w:val="32"/>
          <w:u w:val="single"/>
        </w:rPr>
      </w:pPr>
    </w:p>
    <w:p>
      <w:pPr>
        <w:spacing w:line="440" w:lineRule="exact"/>
        <w:rPr>
          <w:rFonts w:hint="eastAsia" w:ascii="仿宋_GB2312" w:hAnsi="Times New Roman" w:eastAsia="仿宋_GB2312"/>
          <w:sz w:val="32"/>
          <w:szCs w:val="32"/>
          <w:u w:val="single"/>
        </w:rPr>
      </w:pPr>
    </w:p>
    <w:p>
      <w:pPr>
        <w:spacing w:line="440" w:lineRule="exact"/>
        <w:rPr>
          <w:rFonts w:hint="eastAsia" w:ascii="仿宋_GB2312" w:hAnsi="Times New Roman" w:eastAsia="仿宋_GB2312"/>
          <w:sz w:val="32"/>
          <w:szCs w:val="32"/>
          <w:u w:val="single"/>
        </w:rPr>
      </w:pPr>
    </w:p>
    <w:p>
      <w:pPr>
        <w:spacing w:line="440" w:lineRule="exact"/>
        <w:rPr>
          <w:rFonts w:hint="eastAsia" w:ascii="仿宋_GB2312" w:hAnsi="Times New Roman" w:eastAsia="仿宋_GB2312"/>
          <w:sz w:val="32"/>
          <w:szCs w:val="32"/>
          <w:u w:val="single"/>
        </w:rPr>
      </w:pPr>
    </w:p>
    <w:p>
      <w:pPr>
        <w:spacing w:line="440" w:lineRule="exact"/>
        <w:rPr>
          <w:rFonts w:hint="eastAsia" w:ascii="仿宋_GB2312" w:hAnsi="Times New Roman" w:eastAsia="仿宋_GB2312"/>
          <w:sz w:val="32"/>
          <w:szCs w:val="32"/>
          <w:u w:val="single"/>
        </w:rPr>
      </w:pPr>
    </w:p>
    <w:p>
      <w:pPr>
        <w:spacing w:line="440" w:lineRule="exact"/>
        <w:rPr>
          <w:rFonts w:hint="eastAsia" w:ascii="仿宋_GB2312" w:hAnsi="Times New Roman" w:eastAsia="仿宋_GB2312"/>
          <w:sz w:val="32"/>
          <w:szCs w:val="32"/>
          <w:u w:val="single"/>
        </w:rPr>
      </w:pPr>
    </w:p>
    <w:p>
      <w:pPr>
        <w:spacing w:line="440" w:lineRule="exact"/>
        <w:rPr>
          <w:rFonts w:hint="eastAsia" w:ascii="仿宋_GB2312" w:hAnsi="Times New Roman" w:eastAsia="仿宋_GB2312"/>
          <w:sz w:val="32"/>
          <w:szCs w:val="32"/>
          <w:u w:val="single"/>
        </w:rPr>
      </w:pPr>
    </w:p>
    <w:p>
      <w:pPr>
        <w:spacing w:line="440" w:lineRule="exact"/>
        <w:rPr>
          <w:rFonts w:hint="eastAsia" w:ascii="仿宋_GB2312" w:hAnsi="Times New Roman" w:eastAsia="仿宋_GB2312"/>
          <w:sz w:val="32"/>
          <w:szCs w:val="32"/>
          <w:u w:val="single"/>
        </w:rPr>
      </w:pPr>
    </w:p>
    <w:p>
      <w:pPr>
        <w:spacing w:line="440" w:lineRule="exact"/>
        <w:rPr>
          <w:rFonts w:hint="eastAsia" w:ascii="仿宋_GB2312" w:hAnsi="Times New Roman" w:eastAsia="仿宋_GB2312"/>
          <w:sz w:val="32"/>
          <w:szCs w:val="32"/>
          <w:u w:val="single"/>
        </w:rPr>
      </w:pPr>
    </w:p>
    <w:p>
      <w:pPr>
        <w:spacing w:line="440" w:lineRule="exact"/>
        <w:rPr>
          <w:rFonts w:hint="eastAsia" w:ascii="仿宋_GB2312" w:hAnsi="Times New Roman" w:eastAsia="仿宋_GB2312"/>
          <w:sz w:val="32"/>
          <w:szCs w:val="32"/>
          <w:u w:val="single"/>
        </w:rPr>
      </w:pPr>
    </w:p>
    <w:p>
      <w:pPr>
        <w:spacing w:line="440" w:lineRule="exact"/>
        <w:rPr>
          <w:rFonts w:hint="eastAsia" w:ascii="仿宋_GB2312" w:hAnsi="Times New Roman" w:eastAsia="仿宋_GB2312"/>
          <w:sz w:val="32"/>
          <w:szCs w:val="32"/>
          <w:u w:val="single"/>
        </w:rPr>
      </w:pPr>
    </w:p>
    <w:p>
      <w:pPr>
        <w:spacing w:line="440" w:lineRule="exact"/>
        <w:rPr>
          <w:rFonts w:hint="eastAsia" w:ascii="仿宋_GB2312" w:hAnsi="Times New Roman" w:eastAsia="仿宋_GB2312"/>
          <w:sz w:val="32"/>
          <w:szCs w:val="32"/>
          <w:u w:val="single"/>
        </w:rPr>
      </w:pPr>
    </w:p>
    <w:p>
      <w:pPr>
        <w:spacing w:line="440" w:lineRule="exact"/>
        <w:rPr>
          <w:rFonts w:hint="eastAsia" w:ascii="仿宋_GB2312" w:hAnsi="Times New Roman" w:eastAsia="仿宋_GB2312"/>
          <w:sz w:val="32"/>
          <w:szCs w:val="32"/>
          <w:u w:val="single"/>
        </w:rPr>
      </w:pPr>
    </w:p>
    <w:p>
      <w:pPr>
        <w:spacing w:line="440" w:lineRule="exact"/>
        <w:rPr>
          <w:rFonts w:hint="eastAsia" w:ascii="仿宋_GB2312" w:hAnsi="Times New Roman" w:eastAsia="仿宋_GB2312"/>
          <w:sz w:val="32"/>
          <w:szCs w:val="32"/>
          <w:u w:val="single"/>
        </w:rPr>
      </w:pPr>
    </w:p>
    <w:p>
      <w:pPr>
        <w:spacing w:line="440" w:lineRule="exact"/>
        <w:rPr>
          <w:rFonts w:hint="eastAsia" w:ascii="仿宋_GB2312" w:hAnsi="Times New Roman" w:eastAsia="仿宋_GB2312"/>
          <w:sz w:val="32"/>
          <w:szCs w:val="32"/>
          <w:u w:val="single"/>
        </w:rPr>
      </w:pPr>
    </w:p>
    <w:p>
      <w:pPr>
        <w:spacing w:line="440" w:lineRule="exact"/>
        <w:rPr>
          <w:rFonts w:hint="eastAsia" w:ascii="仿宋_GB2312" w:hAnsi="Times New Roman" w:eastAsia="仿宋_GB2312"/>
          <w:sz w:val="32"/>
          <w:szCs w:val="32"/>
          <w:u w:val="single"/>
        </w:rPr>
      </w:pPr>
    </w:p>
    <w:p>
      <w:pPr>
        <w:spacing w:line="440" w:lineRule="exact"/>
        <w:rPr>
          <w:rFonts w:hint="eastAsia" w:ascii="仿宋_GB2312" w:hAnsi="Times New Roman" w:eastAsia="仿宋_GB2312"/>
          <w:sz w:val="32"/>
          <w:szCs w:val="32"/>
          <w:u w:val="single"/>
        </w:rPr>
      </w:pPr>
    </w:p>
    <w:p>
      <w:pPr>
        <w:spacing w:line="440" w:lineRule="exact"/>
        <w:rPr>
          <w:rFonts w:hint="eastAsia" w:ascii="仿宋_GB2312" w:hAnsi="Times New Roman" w:eastAsia="仿宋_GB2312"/>
          <w:sz w:val="32"/>
          <w:szCs w:val="32"/>
          <w:u w:val="single"/>
        </w:rPr>
      </w:pPr>
    </w:p>
    <w:p>
      <w:pPr>
        <w:spacing w:line="440" w:lineRule="exact"/>
        <w:rPr>
          <w:rFonts w:hint="eastAsia" w:ascii="仿宋_GB2312" w:hAnsi="Times New Roman" w:eastAsia="仿宋_GB2312"/>
          <w:sz w:val="32"/>
          <w:szCs w:val="32"/>
          <w:u w:val="single"/>
        </w:rPr>
      </w:pPr>
    </w:p>
    <w:p>
      <w:pPr>
        <w:spacing w:line="440" w:lineRule="exact"/>
        <w:rPr>
          <w:rFonts w:hint="eastAsia" w:ascii="仿宋_GB2312" w:hAnsi="Times New Roman" w:eastAsia="仿宋_GB2312"/>
          <w:sz w:val="32"/>
          <w:szCs w:val="32"/>
          <w:u w:val="single"/>
        </w:rPr>
      </w:pPr>
    </w:p>
    <w:p>
      <w:pPr>
        <w:spacing w:line="440" w:lineRule="exact"/>
        <w:rPr>
          <w:rFonts w:hint="eastAsia" w:ascii="仿宋_GB2312" w:hAnsi="Times New Roman" w:eastAsia="仿宋_GB2312"/>
          <w:sz w:val="32"/>
          <w:szCs w:val="32"/>
          <w:u w:val="single"/>
        </w:rPr>
      </w:pPr>
    </w:p>
    <w:p>
      <w:pPr>
        <w:spacing w:line="440" w:lineRule="exact"/>
        <w:rPr>
          <w:rFonts w:hint="eastAsia" w:ascii="仿宋_GB2312" w:hAnsi="Times New Roman" w:eastAsia="仿宋_GB2312"/>
          <w:sz w:val="32"/>
          <w:szCs w:val="32"/>
          <w:u w:val="single"/>
        </w:rPr>
      </w:pPr>
    </w:p>
    <w:p>
      <w:pPr>
        <w:spacing w:line="440" w:lineRule="exact"/>
        <w:rPr>
          <w:rFonts w:hint="eastAsia" w:ascii="仿宋_GB2312" w:hAnsi="Times New Roman" w:eastAsia="仿宋_GB2312"/>
          <w:sz w:val="32"/>
          <w:szCs w:val="32"/>
          <w:u w:val="single"/>
        </w:rPr>
      </w:pPr>
    </w:p>
    <w:p>
      <w:pPr>
        <w:spacing w:line="440" w:lineRule="exact"/>
        <w:rPr>
          <w:rFonts w:hint="eastAsia" w:ascii="仿宋_GB2312" w:hAnsi="Times New Roman" w:eastAsia="仿宋_GB2312"/>
          <w:sz w:val="32"/>
          <w:szCs w:val="32"/>
          <w:u w:val="single"/>
        </w:rPr>
      </w:pPr>
    </w:p>
    <w:p>
      <w:pPr>
        <w:spacing w:line="440" w:lineRule="exact"/>
        <w:rPr>
          <w:rFonts w:hint="eastAsia" w:ascii="仿宋_GB2312" w:hAnsi="Times New Roman" w:eastAsia="仿宋_GB2312"/>
          <w:sz w:val="32"/>
          <w:szCs w:val="32"/>
          <w:u w:val="single"/>
        </w:rPr>
      </w:pPr>
    </w:p>
    <w:p>
      <w:pPr>
        <w:spacing w:line="440" w:lineRule="exact"/>
        <w:rPr>
          <w:rFonts w:hint="eastAsia" w:ascii="仿宋_GB2312" w:hAnsi="Times New Roman" w:eastAsia="仿宋_GB2312"/>
          <w:sz w:val="32"/>
          <w:szCs w:val="32"/>
          <w:u w:val="single"/>
        </w:rPr>
      </w:pPr>
    </w:p>
    <w:p>
      <w:pPr>
        <w:spacing w:line="360" w:lineRule="auto"/>
        <w:jc w:val="left"/>
        <w:rPr>
          <w:rFonts w:ascii="黑体" w:hAnsi="黑体" w:eastAsia="黑体"/>
          <w:sz w:val="32"/>
          <w:szCs w:val="32"/>
        </w:rPr>
      </w:pPr>
      <w:r>
        <w:rPr>
          <w:rFonts w:hint="eastAsia" w:ascii="黑体" w:hAnsi="黑体" w:eastAsia="黑体" w:cs="宋体"/>
          <w:sz w:val="32"/>
          <w:szCs w:val="32"/>
        </w:rPr>
        <w:t>附件</w:t>
      </w:r>
      <w:r>
        <w:rPr>
          <w:rFonts w:hint="eastAsia" w:ascii="黑体" w:hAnsi="黑体" w:eastAsia="黑体"/>
          <w:sz w:val="32"/>
          <w:szCs w:val="32"/>
        </w:rPr>
        <w:t>2</w:t>
      </w:r>
    </w:p>
    <w:p>
      <w:pPr>
        <w:spacing w:line="400" w:lineRule="exact"/>
        <w:ind w:firstLine="643" w:firstLineChars="200"/>
        <w:jc w:val="center"/>
        <w:rPr>
          <w:rFonts w:ascii="Times New Roman" w:hAnsi="Times New Roman"/>
          <w:b/>
          <w:bCs/>
          <w:sz w:val="32"/>
          <w:szCs w:val="32"/>
        </w:rPr>
      </w:pPr>
      <w:r>
        <w:rPr>
          <w:rFonts w:hint="eastAsia" w:ascii="Times New Roman" w:hAnsi="Times New Roman"/>
          <w:b/>
          <w:bCs/>
          <w:sz w:val="32"/>
          <w:szCs w:val="32"/>
        </w:rPr>
        <w:t>2017</w:t>
      </w:r>
      <w:r>
        <w:rPr>
          <w:rFonts w:ascii="宋体" w:hAnsi="宋体"/>
          <w:b/>
          <w:bCs/>
          <w:sz w:val="32"/>
          <w:szCs w:val="32"/>
        </w:rPr>
        <w:t>年</w:t>
      </w:r>
      <w:r>
        <w:rPr>
          <w:rFonts w:hint="eastAsia" w:ascii="宋体" w:hAnsi="宋体"/>
          <w:b/>
          <w:bCs/>
          <w:sz w:val="32"/>
          <w:szCs w:val="32"/>
        </w:rPr>
        <w:t>度</w:t>
      </w:r>
      <w:r>
        <w:rPr>
          <w:rFonts w:ascii="宋体" w:hAnsi="宋体"/>
          <w:b/>
          <w:bCs/>
          <w:sz w:val="32"/>
          <w:szCs w:val="32"/>
        </w:rPr>
        <w:t>企业总收入、技术先进型服务业务收入、离岸服务外包业务收入</w:t>
      </w:r>
      <w:r>
        <w:rPr>
          <w:rFonts w:hint="eastAsia" w:ascii="宋体" w:hAnsi="宋体"/>
          <w:b/>
          <w:bCs/>
          <w:sz w:val="32"/>
          <w:szCs w:val="32"/>
        </w:rPr>
        <w:t>情况</w:t>
      </w:r>
      <w:r>
        <w:rPr>
          <w:rFonts w:ascii="宋体" w:hAnsi="宋体"/>
          <w:b/>
          <w:bCs/>
          <w:sz w:val="32"/>
          <w:szCs w:val="32"/>
        </w:rPr>
        <w:t>表</w:t>
      </w:r>
    </w:p>
    <w:p>
      <w:pPr>
        <w:rPr>
          <w:rFonts w:ascii="仿宋" w:hAnsi="仿宋" w:eastAsia="仿宋"/>
          <w:sz w:val="24"/>
          <w:szCs w:val="24"/>
        </w:rPr>
      </w:pPr>
    </w:p>
    <w:p>
      <w:pPr>
        <w:rPr>
          <w:rFonts w:ascii="Times New Roman" w:hAnsi="Times New Roman" w:eastAsia="仿宋"/>
          <w:sz w:val="24"/>
          <w:szCs w:val="24"/>
        </w:rPr>
      </w:pPr>
      <w:r>
        <w:rPr>
          <w:rFonts w:ascii="仿宋" w:hAnsi="仿宋" w:eastAsia="仿宋"/>
          <w:sz w:val="24"/>
          <w:szCs w:val="24"/>
        </w:rPr>
        <w:t>表一：</w:t>
      </w:r>
      <w:r>
        <w:rPr>
          <w:rFonts w:hint="eastAsia" w:ascii="Times New Roman" w:hAnsi="Times New Roman" w:eastAsia="仿宋"/>
          <w:sz w:val="24"/>
          <w:szCs w:val="24"/>
        </w:rPr>
        <w:t>2017</w:t>
      </w:r>
      <w:r>
        <w:rPr>
          <w:rFonts w:hint="eastAsia" w:ascii="仿宋" w:hAnsi="仿宋" w:eastAsia="仿宋"/>
          <w:sz w:val="24"/>
          <w:szCs w:val="24"/>
        </w:rPr>
        <w:t>年企业总收入汇总表</w:t>
      </w:r>
    </w:p>
    <w:p>
      <w:pPr>
        <w:rPr>
          <w:rFonts w:ascii="仿宋" w:hAnsi="仿宋" w:eastAsia="仿宋"/>
          <w:sz w:val="24"/>
          <w:szCs w:val="24"/>
        </w:rPr>
      </w:pPr>
      <w:r>
        <w:rPr>
          <w:rFonts w:ascii="仿宋" w:hAnsi="仿宋" w:eastAsia="仿宋"/>
          <w:sz w:val="24"/>
          <w:szCs w:val="24"/>
        </w:rPr>
        <w:t>单位名称（加盖公章）</w:t>
      </w:r>
      <w:r>
        <w:rPr>
          <w:rFonts w:ascii="Times New Roman" w:hAnsi="Times New Roman" w:eastAsia="仿宋"/>
          <w:sz w:val="24"/>
          <w:szCs w:val="24"/>
        </w:rPr>
        <w:t xml:space="preserve">:  </w:t>
      </w:r>
      <w:r>
        <w:rPr>
          <w:rFonts w:ascii="Times New Roman" w:hAnsi="Times New Roman" w:eastAsia="仿宋"/>
        </w:rPr>
        <w:t xml:space="preserve">                        </w:t>
      </w:r>
      <w:r>
        <w:rPr>
          <w:rFonts w:ascii="仿宋" w:hAnsi="仿宋" w:eastAsia="仿宋"/>
          <w:sz w:val="24"/>
          <w:szCs w:val="24"/>
        </w:rPr>
        <w:t>金额单位：万元</w:t>
      </w:r>
    </w:p>
    <w:p>
      <w:pPr>
        <w:rPr>
          <w:rFonts w:ascii="Times New Roman" w:hAnsi="Times New Roman" w:eastAsia="仿宋"/>
          <w:szCs w:val="21"/>
        </w:rPr>
      </w:pPr>
      <w:r>
        <w:rPr>
          <w:rFonts w:hint="eastAsia" w:ascii="仿宋" w:hAnsi="仿宋" w:eastAsia="仿宋"/>
          <w:sz w:val="24"/>
          <w:szCs w:val="24"/>
        </w:rPr>
        <w:t>年报审计事务所（加盖公章）：</w:t>
      </w:r>
    </w:p>
    <w:tbl>
      <w:tblPr>
        <w:tblStyle w:val="8"/>
        <w:tblW w:w="8798" w:type="dxa"/>
        <w:jc w:val="center"/>
        <w:tblInd w:w="0" w:type="dxa"/>
        <w:tblLayout w:type="fixed"/>
        <w:tblCellMar>
          <w:top w:w="0" w:type="dxa"/>
          <w:left w:w="108" w:type="dxa"/>
          <w:bottom w:w="0" w:type="dxa"/>
          <w:right w:w="108" w:type="dxa"/>
        </w:tblCellMar>
      </w:tblPr>
      <w:tblGrid>
        <w:gridCol w:w="821"/>
        <w:gridCol w:w="6482"/>
        <w:gridCol w:w="1495"/>
      </w:tblGrid>
      <w:tr>
        <w:tblPrEx>
          <w:tblLayout w:type="fixed"/>
          <w:tblCellMar>
            <w:top w:w="0" w:type="dxa"/>
            <w:left w:w="108" w:type="dxa"/>
            <w:bottom w:w="0" w:type="dxa"/>
            <w:right w:w="108" w:type="dxa"/>
          </w:tblCellMar>
        </w:tblPrEx>
        <w:trPr>
          <w:trHeight w:val="345" w:hRule="atLeast"/>
          <w:jc w:val="center"/>
        </w:trPr>
        <w:tc>
          <w:tcPr>
            <w:tcW w:w="82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序号</w:t>
            </w:r>
          </w:p>
        </w:tc>
        <w:tc>
          <w:tcPr>
            <w:tcW w:w="6482"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项目</w:t>
            </w:r>
          </w:p>
        </w:tc>
        <w:tc>
          <w:tcPr>
            <w:tcW w:w="1495"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企业申报数</w:t>
            </w:r>
          </w:p>
        </w:tc>
      </w:tr>
      <w:tr>
        <w:tblPrEx>
          <w:tblLayout w:type="fixed"/>
          <w:tblCellMar>
            <w:top w:w="0" w:type="dxa"/>
            <w:left w:w="108" w:type="dxa"/>
            <w:bottom w:w="0" w:type="dxa"/>
            <w:right w:w="108" w:type="dxa"/>
          </w:tblCellMar>
        </w:tblPrEx>
        <w:trPr>
          <w:trHeight w:val="305" w:hRule="atLeast"/>
          <w:jc w:val="center"/>
        </w:trPr>
        <w:tc>
          <w:tcPr>
            <w:tcW w:w="82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1</w:t>
            </w:r>
          </w:p>
        </w:tc>
        <w:tc>
          <w:tcPr>
            <w:tcW w:w="6482" w:type="dxa"/>
            <w:tcBorders>
              <w:top w:val="single" w:color="auto" w:sz="4" w:space="0"/>
              <w:left w:val="nil"/>
              <w:bottom w:val="single" w:color="auto" w:sz="4" w:space="0"/>
              <w:right w:val="single" w:color="auto" w:sz="4" w:space="0"/>
            </w:tcBorders>
            <w:vAlign w:val="center"/>
          </w:tcPr>
          <w:p>
            <w:pPr>
              <w:widowControl/>
              <w:rPr>
                <w:rFonts w:ascii="Times New Roman" w:hAnsi="Times New Roman" w:eastAsia="仿宋"/>
                <w:kern w:val="0"/>
                <w:sz w:val="24"/>
                <w:szCs w:val="24"/>
              </w:rPr>
            </w:pPr>
            <w:r>
              <w:rPr>
                <w:rFonts w:ascii="Times New Roman" w:hAnsi="Times New Roman" w:eastAsia="仿宋"/>
                <w:kern w:val="0"/>
                <w:sz w:val="24"/>
                <w:szCs w:val="24"/>
              </w:rPr>
              <w:t>企业</w:t>
            </w:r>
            <w:r>
              <w:rPr>
                <w:rFonts w:hint="eastAsia" w:ascii="Times New Roman" w:hAnsi="Times New Roman" w:eastAsia="仿宋"/>
                <w:kern w:val="0"/>
                <w:sz w:val="24"/>
                <w:szCs w:val="24"/>
              </w:rPr>
              <w:t>年度总收入</w:t>
            </w:r>
            <w:r>
              <w:rPr>
                <w:rFonts w:ascii="Times New Roman" w:hAnsi="Times New Roman" w:eastAsia="仿宋"/>
                <w:kern w:val="0"/>
                <w:sz w:val="24"/>
                <w:szCs w:val="24"/>
              </w:rPr>
              <w:t>（第2</w:t>
            </w:r>
            <w:r>
              <w:rPr>
                <w:rFonts w:ascii="仿宋" w:hAnsi="仿宋" w:eastAsia="仿宋"/>
                <w:kern w:val="0"/>
                <w:sz w:val="24"/>
                <w:szCs w:val="24"/>
              </w:rPr>
              <w:t>行</w:t>
            </w:r>
            <w:r>
              <w:rPr>
                <w:rFonts w:ascii="Times New Roman" w:hAnsi="Times New Roman" w:eastAsia="仿宋"/>
                <w:kern w:val="0"/>
                <w:sz w:val="24"/>
                <w:szCs w:val="24"/>
              </w:rPr>
              <w:t>+</w:t>
            </w:r>
            <w:r>
              <w:rPr>
                <w:rFonts w:ascii="仿宋" w:hAnsi="仿宋" w:eastAsia="仿宋"/>
                <w:kern w:val="0"/>
                <w:sz w:val="24"/>
                <w:szCs w:val="24"/>
              </w:rPr>
              <w:t>第</w:t>
            </w:r>
            <w:r>
              <w:rPr>
                <w:rFonts w:ascii="Times New Roman" w:hAnsi="Times New Roman" w:eastAsia="仿宋"/>
                <w:kern w:val="0"/>
                <w:sz w:val="24"/>
                <w:szCs w:val="24"/>
              </w:rPr>
              <w:t>3</w:t>
            </w:r>
            <w:r>
              <w:rPr>
                <w:rFonts w:ascii="仿宋" w:hAnsi="仿宋" w:eastAsia="仿宋"/>
                <w:kern w:val="0"/>
                <w:sz w:val="24"/>
                <w:szCs w:val="24"/>
              </w:rPr>
              <w:t>行</w:t>
            </w:r>
            <w:r>
              <w:rPr>
                <w:rFonts w:ascii="Times New Roman" w:hAnsi="Times New Roman" w:eastAsia="仿宋"/>
                <w:kern w:val="0"/>
                <w:sz w:val="24"/>
                <w:szCs w:val="24"/>
              </w:rPr>
              <w:t>+</w:t>
            </w:r>
            <w:r>
              <w:rPr>
                <w:rFonts w:ascii="仿宋" w:hAnsi="仿宋" w:eastAsia="仿宋"/>
                <w:kern w:val="0"/>
                <w:sz w:val="24"/>
                <w:szCs w:val="24"/>
              </w:rPr>
              <w:t>第</w:t>
            </w:r>
            <w:r>
              <w:rPr>
                <w:rFonts w:ascii="Times New Roman" w:hAnsi="Times New Roman" w:eastAsia="仿宋"/>
                <w:kern w:val="0"/>
                <w:sz w:val="24"/>
                <w:szCs w:val="24"/>
              </w:rPr>
              <w:t>4</w:t>
            </w:r>
            <w:r>
              <w:rPr>
                <w:rFonts w:ascii="仿宋" w:hAnsi="仿宋" w:eastAsia="仿宋"/>
                <w:kern w:val="0"/>
                <w:sz w:val="24"/>
                <w:szCs w:val="24"/>
              </w:rPr>
              <w:t>行）</w:t>
            </w:r>
          </w:p>
        </w:tc>
        <w:tc>
          <w:tcPr>
            <w:tcW w:w="1495"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　</w:t>
            </w:r>
          </w:p>
        </w:tc>
      </w:tr>
      <w:tr>
        <w:tblPrEx>
          <w:tblLayout w:type="fixed"/>
          <w:tblCellMar>
            <w:top w:w="0" w:type="dxa"/>
            <w:left w:w="108" w:type="dxa"/>
            <w:bottom w:w="0" w:type="dxa"/>
            <w:right w:w="108" w:type="dxa"/>
          </w:tblCellMar>
        </w:tblPrEx>
        <w:trPr>
          <w:trHeight w:val="310" w:hRule="atLeast"/>
          <w:jc w:val="center"/>
        </w:trPr>
        <w:tc>
          <w:tcPr>
            <w:tcW w:w="82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2</w:t>
            </w:r>
          </w:p>
        </w:tc>
        <w:tc>
          <w:tcPr>
            <w:tcW w:w="6482" w:type="dxa"/>
            <w:tcBorders>
              <w:top w:val="single" w:color="auto" w:sz="4" w:space="0"/>
              <w:left w:val="nil"/>
              <w:bottom w:val="single" w:color="auto" w:sz="4" w:space="0"/>
              <w:right w:val="single" w:color="auto" w:sz="4" w:space="0"/>
            </w:tcBorders>
            <w:vAlign w:val="center"/>
          </w:tcPr>
          <w:p>
            <w:pPr>
              <w:widowControl/>
              <w:rPr>
                <w:rFonts w:ascii="Times New Roman" w:hAnsi="Times New Roman" w:eastAsia="仿宋"/>
                <w:kern w:val="0"/>
                <w:sz w:val="24"/>
                <w:szCs w:val="24"/>
              </w:rPr>
            </w:pPr>
            <w:r>
              <w:rPr>
                <w:rFonts w:ascii="Times New Roman" w:hAnsi="Times New Roman" w:eastAsia="仿宋"/>
                <w:kern w:val="0"/>
                <w:sz w:val="24"/>
                <w:szCs w:val="24"/>
              </w:rPr>
              <w:t>营业收入</w:t>
            </w:r>
          </w:p>
        </w:tc>
        <w:tc>
          <w:tcPr>
            <w:tcW w:w="1495"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　</w:t>
            </w:r>
          </w:p>
        </w:tc>
      </w:tr>
      <w:tr>
        <w:tblPrEx>
          <w:tblLayout w:type="fixed"/>
          <w:tblCellMar>
            <w:top w:w="0" w:type="dxa"/>
            <w:left w:w="108" w:type="dxa"/>
            <w:bottom w:w="0" w:type="dxa"/>
            <w:right w:w="108" w:type="dxa"/>
          </w:tblCellMar>
        </w:tblPrEx>
        <w:trPr>
          <w:trHeight w:val="299" w:hRule="atLeast"/>
          <w:jc w:val="center"/>
        </w:trPr>
        <w:tc>
          <w:tcPr>
            <w:tcW w:w="82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3</w:t>
            </w:r>
          </w:p>
        </w:tc>
        <w:tc>
          <w:tcPr>
            <w:tcW w:w="6482" w:type="dxa"/>
            <w:tcBorders>
              <w:top w:val="single" w:color="auto" w:sz="4" w:space="0"/>
              <w:left w:val="nil"/>
              <w:bottom w:val="single" w:color="auto" w:sz="4" w:space="0"/>
              <w:right w:val="single" w:color="auto" w:sz="4" w:space="0"/>
            </w:tcBorders>
            <w:vAlign w:val="center"/>
          </w:tcPr>
          <w:p>
            <w:pPr>
              <w:widowControl/>
              <w:rPr>
                <w:rFonts w:ascii="Times New Roman" w:hAnsi="Times New Roman" w:eastAsia="仿宋"/>
                <w:kern w:val="0"/>
                <w:sz w:val="24"/>
                <w:szCs w:val="24"/>
              </w:rPr>
            </w:pPr>
            <w:r>
              <w:rPr>
                <w:rFonts w:ascii="Times New Roman" w:hAnsi="Times New Roman" w:eastAsia="仿宋"/>
                <w:kern w:val="0"/>
                <w:sz w:val="24"/>
                <w:szCs w:val="24"/>
              </w:rPr>
              <w:t>投资收益</w:t>
            </w:r>
          </w:p>
        </w:tc>
        <w:tc>
          <w:tcPr>
            <w:tcW w:w="1495"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　</w:t>
            </w:r>
          </w:p>
        </w:tc>
      </w:tr>
      <w:tr>
        <w:tblPrEx>
          <w:tblLayout w:type="fixed"/>
          <w:tblCellMar>
            <w:top w:w="0" w:type="dxa"/>
            <w:left w:w="108" w:type="dxa"/>
            <w:bottom w:w="0" w:type="dxa"/>
            <w:right w:w="108" w:type="dxa"/>
          </w:tblCellMar>
        </w:tblPrEx>
        <w:trPr>
          <w:trHeight w:val="276" w:hRule="atLeast"/>
          <w:jc w:val="center"/>
        </w:trPr>
        <w:tc>
          <w:tcPr>
            <w:tcW w:w="82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4</w:t>
            </w:r>
          </w:p>
        </w:tc>
        <w:tc>
          <w:tcPr>
            <w:tcW w:w="6482" w:type="dxa"/>
            <w:tcBorders>
              <w:top w:val="single" w:color="auto" w:sz="4" w:space="0"/>
              <w:left w:val="nil"/>
              <w:bottom w:val="single" w:color="auto" w:sz="4" w:space="0"/>
              <w:right w:val="single" w:color="auto" w:sz="4" w:space="0"/>
            </w:tcBorders>
            <w:vAlign w:val="center"/>
          </w:tcPr>
          <w:p>
            <w:pPr>
              <w:widowControl/>
              <w:rPr>
                <w:rFonts w:ascii="Times New Roman" w:hAnsi="Times New Roman" w:eastAsia="仿宋"/>
                <w:kern w:val="0"/>
                <w:sz w:val="24"/>
                <w:szCs w:val="24"/>
              </w:rPr>
            </w:pPr>
            <w:r>
              <w:rPr>
                <w:rFonts w:ascii="Times New Roman" w:hAnsi="Times New Roman" w:eastAsia="仿宋"/>
                <w:kern w:val="0"/>
                <w:sz w:val="24"/>
                <w:szCs w:val="24"/>
              </w:rPr>
              <w:t>营业外收入</w:t>
            </w:r>
          </w:p>
        </w:tc>
        <w:tc>
          <w:tcPr>
            <w:tcW w:w="1495"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　</w:t>
            </w:r>
          </w:p>
        </w:tc>
      </w:tr>
      <w:tr>
        <w:tblPrEx>
          <w:tblLayout w:type="fixed"/>
        </w:tblPrEx>
        <w:trPr>
          <w:trHeight w:val="307" w:hRule="atLeast"/>
          <w:jc w:val="center"/>
        </w:trPr>
        <w:tc>
          <w:tcPr>
            <w:tcW w:w="82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5</w:t>
            </w:r>
          </w:p>
        </w:tc>
        <w:tc>
          <w:tcPr>
            <w:tcW w:w="6482" w:type="dxa"/>
            <w:tcBorders>
              <w:top w:val="single" w:color="auto" w:sz="4" w:space="0"/>
              <w:left w:val="nil"/>
              <w:bottom w:val="single" w:color="auto" w:sz="4" w:space="0"/>
              <w:right w:val="single" w:color="auto" w:sz="4" w:space="0"/>
            </w:tcBorders>
            <w:vAlign w:val="center"/>
          </w:tcPr>
          <w:p>
            <w:pPr>
              <w:widowControl/>
              <w:rPr>
                <w:rFonts w:ascii="Times New Roman" w:hAnsi="Times New Roman" w:eastAsia="仿宋"/>
                <w:kern w:val="0"/>
                <w:sz w:val="24"/>
                <w:szCs w:val="24"/>
              </w:rPr>
            </w:pPr>
            <w:r>
              <w:rPr>
                <w:rFonts w:ascii="Times New Roman" w:hAnsi="Times New Roman" w:eastAsia="仿宋"/>
                <w:kern w:val="0"/>
                <w:sz w:val="24"/>
                <w:szCs w:val="24"/>
              </w:rPr>
              <w:t>离岸服务外包业务收入总额</w:t>
            </w:r>
          </w:p>
        </w:tc>
        <w:tc>
          <w:tcPr>
            <w:tcW w:w="1495"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　</w:t>
            </w:r>
          </w:p>
        </w:tc>
      </w:tr>
      <w:tr>
        <w:tblPrEx>
          <w:tblLayout w:type="fixed"/>
          <w:tblCellMar>
            <w:top w:w="0" w:type="dxa"/>
            <w:left w:w="108" w:type="dxa"/>
            <w:bottom w:w="0" w:type="dxa"/>
            <w:right w:w="108" w:type="dxa"/>
          </w:tblCellMar>
        </w:tblPrEx>
        <w:trPr>
          <w:trHeight w:val="312" w:hRule="atLeast"/>
          <w:jc w:val="center"/>
        </w:trPr>
        <w:tc>
          <w:tcPr>
            <w:tcW w:w="82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6</w:t>
            </w:r>
          </w:p>
        </w:tc>
        <w:tc>
          <w:tcPr>
            <w:tcW w:w="6482" w:type="dxa"/>
            <w:tcBorders>
              <w:top w:val="single" w:color="auto" w:sz="4" w:space="0"/>
              <w:left w:val="nil"/>
              <w:bottom w:val="single" w:color="auto" w:sz="4" w:space="0"/>
              <w:right w:val="single" w:color="auto" w:sz="4" w:space="0"/>
            </w:tcBorders>
            <w:vAlign w:val="center"/>
          </w:tcPr>
          <w:p>
            <w:pPr>
              <w:widowControl/>
              <w:rPr>
                <w:rFonts w:ascii="Times New Roman" w:hAnsi="Times New Roman" w:eastAsia="仿宋"/>
                <w:kern w:val="0"/>
                <w:sz w:val="24"/>
                <w:szCs w:val="24"/>
              </w:rPr>
            </w:pPr>
            <w:r>
              <w:rPr>
                <w:rFonts w:ascii="Times New Roman" w:hAnsi="Times New Roman" w:eastAsia="仿宋"/>
                <w:kern w:val="0"/>
                <w:sz w:val="24"/>
                <w:szCs w:val="24"/>
              </w:rPr>
              <w:t>技术先进型服务业务收入总额</w:t>
            </w:r>
          </w:p>
        </w:tc>
        <w:tc>
          <w:tcPr>
            <w:tcW w:w="1495"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　</w:t>
            </w:r>
          </w:p>
        </w:tc>
      </w:tr>
      <w:tr>
        <w:tblPrEx>
          <w:tblLayout w:type="fixed"/>
          <w:tblCellMar>
            <w:top w:w="0" w:type="dxa"/>
            <w:left w:w="108" w:type="dxa"/>
            <w:bottom w:w="0" w:type="dxa"/>
            <w:right w:w="108" w:type="dxa"/>
          </w:tblCellMar>
        </w:tblPrEx>
        <w:trPr>
          <w:trHeight w:val="146" w:hRule="atLeast"/>
          <w:jc w:val="center"/>
        </w:trPr>
        <w:tc>
          <w:tcPr>
            <w:tcW w:w="82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7</w:t>
            </w:r>
          </w:p>
        </w:tc>
        <w:tc>
          <w:tcPr>
            <w:tcW w:w="6482" w:type="dxa"/>
            <w:tcBorders>
              <w:top w:val="single" w:color="auto" w:sz="4" w:space="0"/>
              <w:left w:val="nil"/>
              <w:bottom w:val="single" w:color="auto" w:sz="4" w:space="0"/>
              <w:right w:val="single" w:color="auto" w:sz="4" w:space="0"/>
            </w:tcBorders>
            <w:vAlign w:val="center"/>
          </w:tcPr>
          <w:p>
            <w:pPr>
              <w:widowControl/>
              <w:rPr>
                <w:rFonts w:ascii="Times New Roman" w:hAnsi="Times New Roman" w:eastAsia="仿宋"/>
                <w:kern w:val="0"/>
                <w:sz w:val="24"/>
                <w:szCs w:val="24"/>
              </w:rPr>
            </w:pPr>
            <w:r>
              <w:rPr>
                <w:rFonts w:ascii="Times New Roman" w:hAnsi="Times New Roman" w:eastAsia="仿宋"/>
                <w:kern w:val="0"/>
                <w:sz w:val="24"/>
                <w:szCs w:val="24"/>
              </w:rPr>
              <w:t>离岸服务外包业务收入总额占当年</w:t>
            </w:r>
            <w:r>
              <w:rPr>
                <w:rFonts w:hint="eastAsia" w:ascii="Times New Roman" w:hAnsi="Times New Roman" w:eastAsia="仿宋"/>
                <w:kern w:val="0"/>
                <w:sz w:val="24"/>
                <w:szCs w:val="24"/>
              </w:rPr>
              <w:t>总收入</w:t>
            </w:r>
            <w:r>
              <w:rPr>
                <w:rFonts w:ascii="Times New Roman" w:hAnsi="Times New Roman" w:eastAsia="仿宋"/>
                <w:kern w:val="0"/>
                <w:sz w:val="24"/>
                <w:szCs w:val="24"/>
              </w:rPr>
              <w:t>的比例（</w:t>
            </w:r>
            <w:r>
              <w:rPr>
                <w:rFonts w:hint="eastAsia" w:ascii="Times New Roman" w:hAnsi="Times New Roman" w:eastAsia="仿宋"/>
                <w:kern w:val="0"/>
                <w:sz w:val="24"/>
                <w:szCs w:val="24"/>
              </w:rPr>
              <w:t>第</w:t>
            </w:r>
            <w:r>
              <w:rPr>
                <w:rFonts w:ascii="Times New Roman" w:hAnsi="Times New Roman" w:eastAsia="仿宋"/>
                <w:kern w:val="0"/>
                <w:sz w:val="24"/>
                <w:szCs w:val="24"/>
              </w:rPr>
              <w:t>5</w:t>
            </w:r>
            <w:r>
              <w:rPr>
                <w:rFonts w:hint="eastAsia" w:ascii="Times New Roman" w:hAnsi="Times New Roman" w:eastAsia="仿宋"/>
                <w:kern w:val="0"/>
                <w:sz w:val="24"/>
                <w:szCs w:val="24"/>
              </w:rPr>
              <w:t>行</w:t>
            </w:r>
            <w:r>
              <w:rPr>
                <w:rFonts w:ascii="Times New Roman" w:hAnsi="Times New Roman" w:eastAsia="仿宋"/>
                <w:kern w:val="0"/>
                <w:sz w:val="24"/>
                <w:szCs w:val="24"/>
              </w:rPr>
              <w:t>÷</w:t>
            </w:r>
            <w:r>
              <w:rPr>
                <w:rFonts w:hint="eastAsia" w:ascii="Times New Roman" w:hAnsi="Times New Roman" w:eastAsia="仿宋"/>
                <w:kern w:val="0"/>
                <w:sz w:val="24"/>
                <w:szCs w:val="24"/>
              </w:rPr>
              <w:t>第</w:t>
            </w:r>
            <w:r>
              <w:rPr>
                <w:rFonts w:ascii="Times New Roman" w:hAnsi="Times New Roman" w:eastAsia="仿宋"/>
                <w:kern w:val="0"/>
                <w:sz w:val="24"/>
                <w:szCs w:val="24"/>
              </w:rPr>
              <w:t>1</w:t>
            </w:r>
            <w:r>
              <w:rPr>
                <w:rFonts w:hint="eastAsia" w:ascii="Times New Roman" w:hAnsi="Times New Roman" w:eastAsia="仿宋"/>
                <w:kern w:val="0"/>
                <w:sz w:val="24"/>
                <w:szCs w:val="24"/>
              </w:rPr>
              <w:t>行</w:t>
            </w:r>
            <w:r>
              <w:rPr>
                <w:rFonts w:ascii="Times New Roman" w:hAnsi="Times New Roman" w:eastAsia="仿宋"/>
                <w:kern w:val="0"/>
                <w:sz w:val="24"/>
                <w:szCs w:val="24"/>
              </w:rPr>
              <w:t>）</w:t>
            </w:r>
          </w:p>
        </w:tc>
        <w:tc>
          <w:tcPr>
            <w:tcW w:w="1495"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　</w:t>
            </w:r>
          </w:p>
        </w:tc>
      </w:tr>
      <w:tr>
        <w:tblPrEx>
          <w:tblLayout w:type="fixed"/>
          <w:tblCellMar>
            <w:top w:w="0" w:type="dxa"/>
            <w:left w:w="108" w:type="dxa"/>
            <w:bottom w:w="0" w:type="dxa"/>
            <w:right w:w="108" w:type="dxa"/>
          </w:tblCellMar>
        </w:tblPrEx>
        <w:trPr>
          <w:trHeight w:val="338" w:hRule="atLeast"/>
          <w:jc w:val="center"/>
        </w:trPr>
        <w:tc>
          <w:tcPr>
            <w:tcW w:w="82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8</w:t>
            </w:r>
          </w:p>
        </w:tc>
        <w:tc>
          <w:tcPr>
            <w:tcW w:w="6482" w:type="dxa"/>
            <w:tcBorders>
              <w:top w:val="single" w:color="auto" w:sz="4" w:space="0"/>
              <w:left w:val="nil"/>
              <w:bottom w:val="single" w:color="auto" w:sz="4" w:space="0"/>
              <w:right w:val="single" w:color="auto" w:sz="4" w:space="0"/>
            </w:tcBorders>
            <w:vAlign w:val="center"/>
          </w:tcPr>
          <w:p>
            <w:pPr>
              <w:widowControl/>
              <w:rPr>
                <w:rFonts w:ascii="Times New Roman" w:hAnsi="Times New Roman" w:eastAsia="仿宋"/>
                <w:kern w:val="0"/>
                <w:sz w:val="24"/>
                <w:szCs w:val="24"/>
              </w:rPr>
            </w:pPr>
            <w:r>
              <w:rPr>
                <w:rFonts w:ascii="Times New Roman" w:hAnsi="Times New Roman" w:eastAsia="仿宋"/>
                <w:kern w:val="0"/>
                <w:sz w:val="24"/>
                <w:szCs w:val="24"/>
              </w:rPr>
              <w:t>技术先进型服务业务收入总额占当年</w:t>
            </w:r>
            <w:r>
              <w:rPr>
                <w:rFonts w:hint="eastAsia" w:ascii="Times New Roman" w:hAnsi="Times New Roman" w:eastAsia="仿宋"/>
                <w:kern w:val="0"/>
                <w:sz w:val="24"/>
                <w:szCs w:val="24"/>
              </w:rPr>
              <w:t>总收入</w:t>
            </w:r>
            <w:r>
              <w:rPr>
                <w:rFonts w:ascii="Times New Roman" w:hAnsi="Times New Roman" w:eastAsia="仿宋"/>
                <w:kern w:val="0"/>
                <w:sz w:val="24"/>
                <w:szCs w:val="24"/>
              </w:rPr>
              <w:t>的比例（</w:t>
            </w:r>
            <w:r>
              <w:rPr>
                <w:rFonts w:hint="eastAsia" w:ascii="Times New Roman" w:hAnsi="Times New Roman" w:eastAsia="仿宋"/>
                <w:kern w:val="0"/>
                <w:sz w:val="24"/>
                <w:szCs w:val="24"/>
              </w:rPr>
              <w:t>第6</w:t>
            </w:r>
            <w:r>
              <w:rPr>
                <w:rFonts w:hint="eastAsia" w:ascii="仿宋" w:hAnsi="仿宋" w:eastAsia="仿宋"/>
                <w:kern w:val="0"/>
                <w:sz w:val="24"/>
                <w:szCs w:val="24"/>
              </w:rPr>
              <w:t>行</w:t>
            </w:r>
            <w:r>
              <w:rPr>
                <w:rFonts w:ascii="Times New Roman" w:hAnsi="Times New Roman" w:eastAsia="仿宋"/>
                <w:kern w:val="0"/>
                <w:sz w:val="24"/>
                <w:szCs w:val="24"/>
              </w:rPr>
              <w:t>÷</w:t>
            </w:r>
            <w:r>
              <w:rPr>
                <w:rFonts w:hint="eastAsia" w:ascii="Times New Roman" w:hAnsi="Times New Roman" w:eastAsia="仿宋"/>
                <w:kern w:val="0"/>
                <w:sz w:val="24"/>
                <w:szCs w:val="24"/>
              </w:rPr>
              <w:t>第</w:t>
            </w:r>
            <w:r>
              <w:rPr>
                <w:rFonts w:ascii="Times New Roman" w:hAnsi="Times New Roman" w:eastAsia="仿宋"/>
                <w:kern w:val="0"/>
                <w:sz w:val="24"/>
                <w:szCs w:val="24"/>
              </w:rPr>
              <w:t>1</w:t>
            </w:r>
            <w:r>
              <w:rPr>
                <w:rFonts w:hint="eastAsia" w:ascii="Times New Roman" w:hAnsi="Times New Roman" w:eastAsia="仿宋"/>
                <w:kern w:val="0"/>
                <w:sz w:val="24"/>
                <w:szCs w:val="24"/>
              </w:rPr>
              <w:t>行</w:t>
            </w:r>
            <w:r>
              <w:rPr>
                <w:rFonts w:ascii="Times New Roman" w:hAnsi="Times New Roman" w:eastAsia="仿宋"/>
                <w:kern w:val="0"/>
                <w:sz w:val="24"/>
                <w:szCs w:val="24"/>
              </w:rPr>
              <w:t>）</w:t>
            </w:r>
          </w:p>
        </w:tc>
        <w:tc>
          <w:tcPr>
            <w:tcW w:w="1495"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仿宋"/>
                <w:kern w:val="0"/>
                <w:sz w:val="24"/>
                <w:szCs w:val="24"/>
              </w:rPr>
            </w:pPr>
            <w:r>
              <w:rPr>
                <w:rFonts w:ascii="Times New Roman" w:hAnsi="Times New Roman" w:eastAsia="仿宋"/>
                <w:kern w:val="0"/>
                <w:sz w:val="24"/>
                <w:szCs w:val="24"/>
              </w:rPr>
              <w:t>　</w:t>
            </w:r>
          </w:p>
        </w:tc>
      </w:tr>
    </w:tbl>
    <w:p>
      <w:pPr>
        <w:rPr>
          <w:rFonts w:ascii="Times New Roman" w:hAnsi="Times New Roman" w:eastAsia="仿宋"/>
          <w:szCs w:val="21"/>
        </w:rPr>
      </w:pPr>
      <w:r>
        <w:rPr>
          <w:rFonts w:ascii="Times New Roman" w:hAnsi="Times New Roman" w:eastAsia="仿宋"/>
        </w:rPr>
        <w:t xml:space="preserve"> </w:t>
      </w:r>
    </w:p>
    <w:p>
      <w:pPr>
        <w:rPr>
          <w:rFonts w:ascii="仿宋" w:hAnsi="仿宋" w:eastAsia="仿宋"/>
          <w:sz w:val="24"/>
          <w:szCs w:val="24"/>
        </w:rPr>
      </w:pPr>
    </w:p>
    <w:p>
      <w:pPr>
        <w:rPr>
          <w:rFonts w:ascii="仿宋" w:hAnsi="仿宋" w:eastAsia="仿宋"/>
          <w:sz w:val="24"/>
          <w:szCs w:val="24"/>
        </w:rPr>
      </w:pPr>
    </w:p>
    <w:p>
      <w:pPr>
        <w:rPr>
          <w:rFonts w:ascii="Times New Roman" w:hAnsi="Times New Roman" w:eastAsia="仿宋"/>
          <w:sz w:val="24"/>
          <w:szCs w:val="24"/>
        </w:rPr>
      </w:pPr>
      <w:r>
        <w:rPr>
          <w:rFonts w:ascii="仿宋" w:hAnsi="仿宋" w:eastAsia="仿宋"/>
          <w:sz w:val="24"/>
          <w:szCs w:val="24"/>
        </w:rPr>
        <w:t>表二：</w:t>
      </w:r>
      <w:r>
        <w:rPr>
          <w:rFonts w:hint="eastAsia" w:ascii="Times New Roman" w:hAnsi="Times New Roman" w:eastAsia="仿宋"/>
          <w:sz w:val="24"/>
          <w:szCs w:val="24"/>
        </w:rPr>
        <w:t>2017</w:t>
      </w:r>
      <w:r>
        <w:rPr>
          <w:rFonts w:hint="eastAsia" w:ascii="仿宋" w:hAnsi="仿宋" w:eastAsia="仿宋"/>
          <w:sz w:val="24"/>
          <w:szCs w:val="24"/>
        </w:rPr>
        <w:t>年技术先进型服务业务收入、离岸服务外包业务收入汇总表</w:t>
      </w:r>
    </w:p>
    <w:p>
      <w:pPr>
        <w:rPr>
          <w:rFonts w:ascii="仿宋" w:hAnsi="仿宋" w:eastAsia="仿宋"/>
          <w:sz w:val="24"/>
          <w:szCs w:val="24"/>
        </w:rPr>
      </w:pPr>
      <w:r>
        <w:rPr>
          <w:rFonts w:ascii="仿宋" w:hAnsi="仿宋" w:eastAsia="仿宋"/>
          <w:sz w:val="24"/>
          <w:szCs w:val="24"/>
        </w:rPr>
        <w:t>单位名称（盖章）：</w:t>
      </w:r>
      <w:r>
        <w:rPr>
          <w:rFonts w:ascii="Times New Roman" w:hAnsi="Times New Roman" w:eastAsia="仿宋"/>
          <w:sz w:val="24"/>
          <w:szCs w:val="24"/>
        </w:rPr>
        <w:t xml:space="preserve">                          </w:t>
      </w:r>
      <w:r>
        <w:rPr>
          <w:rFonts w:ascii="仿宋" w:hAnsi="仿宋" w:eastAsia="仿宋"/>
          <w:sz w:val="24"/>
          <w:szCs w:val="24"/>
        </w:rPr>
        <w:t>金额单位：万元</w:t>
      </w:r>
    </w:p>
    <w:p>
      <w:pPr>
        <w:rPr>
          <w:rFonts w:ascii="Times New Roman" w:hAnsi="Times New Roman" w:eastAsia="仿宋"/>
          <w:sz w:val="24"/>
          <w:szCs w:val="24"/>
        </w:rPr>
      </w:pPr>
      <w:r>
        <w:rPr>
          <w:rFonts w:hint="eastAsia" w:ascii="仿宋" w:hAnsi="仿宋" w:eastAsia="仿宋"/>
          <w:sz w:val="24"/>
          <w:szCs w:val="24"/>
        </w:rPr>
        <w:t>年报审计事务所（加盖公章）：</w:t>
      </w:r>
    </w:p>
    <w:tbl>
      <w:tblPr>
        <w:tblStyle w:val="8"/>
        <w:tblW w:w="9215" w:type="dxa"/>
        <w:tblInd w:w="-176" w:type="dxa"/>
        <w:tblLayout w:type="fixed"/>
        <w:tblCellMar>
          <w:top w:w="0" w:type="dxa"/>
          <w:left w:w="108" w:type="dxa"/>
          <w:bottom w:w="0" w:type="dxa"/>
          <w:right w:w="108" w:type="dxa"/>
        </w:tblCellMar>
      </w:tblPr>
      <w:tblGrid>
        <w:gridCol w:w="1035"/>
        <w:gridCol w:w="2326"/>
        <w:gridCol w:w="1482"/>
        <w:gridCol w:w="2247"/>
        <w:gridCol w:w="2125"/>
      </w:tblGrid>
      <w:tr>
        <w:tblPrEx>
          <w:tblLayout w:type="fixed"/>
          <w:tblCellMar>
            <w:top w:w="0" w:type="dxa"/>
            <w:left w:w="108" w:type="dxa"/>
            <w:bottom w:w="0" w:type="dxa"/>
            <w:right w:w="108" w:type="dxa"/>
          </w:tblCellMar>
        </w:tblPrEx>
        <w:trPr>
          <w:trHeight w:val="665" w:hRule="atLeast"/>
        </w:trPr>
        <w:tc>
          <w:tcPr>
            <w:tcW w:w="103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
                <w:sz w:val="24"/>
                <w:szCs w:val="24"/>
              </w:rPr>
            </w:pPr>
            <w:r>
              <w:rPr>
                <w:rFonts w:ascii="Times New Roman" w:hAnsi="Times New Roman" w:eastAsia="仿宋"/>
                <w:sz w:val="24"/>
                <w:szCs w:val="24"/>
              </w:rPr>
              <w:t>序号</w:t>
            </w:r>
          </w:p>
        </w:tc>
        <w:tc>
          <w:tcPr>
            <w:tcW w:w="2326"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仿宋"/>
                <w:sz w:val="24"/>
                <w:szCs w:val="24"/>
              </w:rPr>
            </w:pPr>
            <w:r>
              <w:rPr>
                <w:rFonts w:ascii="Times New Roman" w:hAnsi="Times New Roman" w:eastAsia="仿宋"/>
                <w:sz w:val="24"/>
                <w:szCs w:val="24"/>
              </w:rPr>
              <w:t>项目（合同名称）</w:t>
            </w:r>
          </w:p>
        </w:tc>
        <w:tc>
          <w:tcPr>
            <w:tcW w:w="1482"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仿宋"/>
                <w:sz w:val="24"/>
                <w:szCs w:val="24"/>
              </w:rPr>
            </w:pPr>
            <w:r>
              <w:rPr>
                <w:rFonts w:ascii="Times New Roman" w:hAnsi="Times New Roman" w:eastAsia="仿宋"/>
                <w:sz w:val="24"/>
                <w:szCs w:val="24"/>
              </w:rPr>
              <w:t>合同金额</w:t>
            </w:r>
          </w:p>
        </w:tc>
        <w:tc>
          <w:tcPr>
            <w:tcW w:w="2247"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仿宋"/>
                <w:sz w:val="24"/>
                <w:szCs w:val="24"/>
              </w:rPr>
            </w:pPr>
            <w:r>
              <w:rPr>
                <w:rFonts w:ascii="Times New Roman" w:hAnsi="Times New Roman" w:eastAsia="仿宋"/>
                <w:sz w:val="24"/>
                <w:szCs w:val="24"/>
              </w:rPr>
              <w:t>实际取得的技术先进型服务业务收入</w:t>
            </w:r>
          </w:p>
        </w:tc>
        <w:tc>
          <w:tcPr>
            <w:tcW w:w="2125" w:type="dxa"/>
            <w:tcBorders>
              <w:top w:val="single" w:color="auto" w:sz="4" w:space="0"/>
              <w:left w:val="nil"/>
              <w:bottom w:val="single" w:color="auto" w:sz="4" w:space="0"/>
              <w:right w:val="single" w:color="auto" w:sz="4" w:space="0"/>
            </w:tcBorders>
            <w:vAlign w:val="center"/>
          </w:tcPr>
          <w:p>
            <w:pPr>
              <w:ind w:left="40" w:leftChars="-137" w:hanging="328" w:hangingChars="137"/>
              <w:jc w:val="center"/>
              <w:rPr>
                <w:rFonts w:ascii="Times New Roman" w:hAnsi="Times New Roman" w:eastAsia="仿宋"/>
                <w:sz w:val="24"/>
                <w:szCs w:val="24"/>
              </w:rPr>
            </w:pPr>
            <w:r>
              <w:rPr>
                <w:rFonts w:ascii="Times New Roman" w:hAnsi="Times New Roman" w:eastAsia="仿宋"/>
                <w:sz w:val="24"/>
                <w:szCs w:val="24"/>
              </w:rPr>
              <w:t xml:space="preserve">  实际取得的离岸服务外包业务收入</w:t>
            </w:r>
          </w:p>
        </w:tc>
      </w:tr>
      <w:tr>
        <w:tblPrEx>
          <w:tblLayout w:type="fixed"/>
          <w:tblCellMar>
            <w:top w:w="0" w:type="dxa"/>
            <w:left w:w="108" w:type="dxa"/>
            <w:bottom w:w="0" w:type="dxa"/>
            <w:right w:w="108" w:type="dxa"/>
          </w:tblCellMar>
        </w:tblPrEx>
        <w:tc>
          <w:tcPr>
            <w:tcW w:w="1035" w:type="dxa"/>
            <w:tcBorders>
              <w:top w:val="single" w:color="auto" w:sz="4" w:space="0"/>
              <w:left w:val="single" w:color="auto" w:sz="4" w:space="0"/>
              <w:bottom w:val="single" w:color="auto" w:sz="4" w:space="0"/>
              <w:right w:val="single" w:color="auto" w:sz="4" w:space="0"/>
            </w:tcBorders>
            <w:vAlign w:val="top"/>
          </w:tcPr>
          <w:p>
            <w:pPr>
              <w:jc w:val="center"/>
              <w:rPr>
                <w:rFonts w:ascii="Times New Roman" w:hAnsi="Times New Roman" w:eastAsia="仿宋"/>
                <w:sz w:val="24"/>
                <w:szCs w:val="24"/>
              </w:rPr>
            </w:pPr>
            <w:r>
              <w:rPr>
                <w:rFonts w:ascii="Times New Roman" w:hAnsi="Times New Roman" w:eastAsia="仿宋"/>
                <w:sz w:val="24"/>
                <w:szCs w:val="24"/>
              </w:rPr>
              <w:t>1</w:t>
            </w:r>
          </w:p>
        </w:tc>
        <w:tc>
          <w:tcPr>
            <w:tcW w:w="2326" w:type="dxa"/>
            <w:tcBorders>
              <w:top w:val="single" w:color="auto" w:sz="4" w:space="0"/>
              <w:left w:val="nil"/>
              <w:bottom w:val="single" w:color="auto" w:sz="4" w:space="0"/>
              <w:right w:val="single" w:color="auto" w:sz="4" w:space="0"/>
            </w:tcBorders>
            <w:vAlign w:val="top"/>
          </w:tcPr>
          <w:p>
            <w:pPr>
              <w:rPr>
                <w:rFonts w:ascii="Times New Roman" w:hAnsi="Times New Roman" w:eastAsia="仿宋"/>
                <w:color w:val="000000"/>
                <w:sz w:val="24"/>
                <w:szCs w:val="24"/>
              </w:rPr>
            </w:pPr>
          </w:p>
        </w:tc>
        <w:tc>
          <w:tcPr>
            <w:tcW w:w="1482" w:type="dxa"/>
            <w:tcBorders>
              <w:top w:val="single" w:color="auto" w:sz="4" w:space="0"/>
              <w:left w:val="nil"/>
              <w:bottom w:val="single" w:color="auto" w:sz="4" w:space="0"/>
              <w:right w:val="single" w:color="auto" w:sz="4" w:space="0"/>
            </w:tcBorders>
            <w:vAlign w:val="top"/>
          </w:tcPr>
          <w:p>
            <w:pPr>
              <w:rPr>
                <w:rFonts w:ascii="Times New Roman" w:hAnsi="Times New Roman" w:eastAsia="仿宋"/>
                <w:szCs w:val="21"/>
              </w:rPr>
            </w:pPr>
          </w:p>
        </w:tc>
        <w:tc>
          <w:tcPr>
            <w:tcW w:w="2247" w:type="dxa"/>
            <w:tcBorders>
              <w:top w:val="single" w:color="auto" w:sz="4" w:space="0"/>
              <w:left w:val="nil"/>
              <w:bottom w:val="single" w:color="auto" w:sz="4" w:space="0"/>
              <w:right w:val="single" w:color="auto" w:sz="4" w:space="0"/>
            </w:tcBorders>
            <w:vAlign w:val="top"/>
          </w:tcPr>
          <w:p>
            <w:pPr>
              <w:rPr>
                <w:rFonts w:ascii="Times New Roman" w:hAnsi="Times New Roman" w:eastAsia="仿宋"/>
              </w:rPr>
            </w:pPr>
          </w:p>
        </w:tc>
        <w:tc>
          <w:tcPr>
            <w:tcW w:w="2125" w:type="dxa"/>
            <w:tcBorders>
              <w:top w:val="single" w:color="auto" w:sz="4" w:space="0"/>
              <w:left w:val="nil"/>
              <w:bottom w:val="single" w:color="auto" w:sz="4" w:space="0"/>
              <w:right w:val="single" w:color="auto" w:sz="4" w:space="0"/>
            </w:tcBorders>
            <w:vAlign w:val="top"/>
          </w:tcPr>
          <w:p>
            <w:pPr>
              <w:rPr>
                <w:rFonts w:ascii="Times New Roman" w:hAnsi="Times New Roman" w:eastAsia="仿宋"/>
              </w:rPr>
            </w:pPr>
          </w:p>
        </w:tc>
      </w:tr>
      <w:tr>
        <w:tblPrEx>
          <w:tblLayout w:type="fixed"/>
          <w:tblCellMar>
            <w:top w:w="0" w:type="dxa"/>
            <w:left w:w="108" w:type="dxa"/>
            <w:bottom w:w="0" w:type="dxa"/>
            <w:right w:w="108" w:type="dxa"/>
          </w:tblCellMar>
        </w:tblPrEx>
        <w:tc>
          <w:tcPr>
            <w:tcW w:w="1035" w:type="dxa"/>
            <w:tcBorders>
              <w:top w:val="single" w:color="auto" w:sz="4" w:space="0"/>
              <w:left w:val="single" w:color="auto" w:sz="4" w:space="0"/>
              <w:bottom w:val="single" w:color="auto" w:sz="4" w:space="0"/>
              <w:right w:val="single" w:color="auto" w:sz="4" w:space="0"/>
            </w:tcBorders>
            <w:vAlign w:val="top"/>
          </w:tcPr>
          <w:p>
            <w:pPr>
              <w:jc w:val="center"/>
              <w:rPr>
                <w:rFonts w:ascii="Times New Roman" w:hAnsi="Times New Roman" w:eastAsia="仿宋"/>
                <w:sz w:val="24"/>
                <w:szCs w:val="24"/>
              </w:rPr>
            </w:pPr>
            <w:r>
              <w:rPr>
                <w:rFonts w:ascii="Times New Roman" w:hAnsi="Times New Roman" w:eastAsia="仿宋"/>
                <w:sz w:val="24"/>
                <w:szCs w:val="24"/>
              </w:rPr>
              <w:t>2</w:t>
            </w:r>
          </w:p>
        </w:tc>
        <w:tc>
          <w:tcPr>
            <w:tcW w:w="2326" w:type="dxa"/>
            <w:tcBorders>
              <w:top w:val="single" w:color="auto" w:sz="4" w:space="0"/>
              <w:left w:val="nil"/>
              <w:bottom w:val="single" w:color="auto" w:sz="4" w:space="0"/>
              <w:right w:val="single" w:color="auto" w:sz="4" w:space="0"/>
            </w:tcBorders>
            <w:vAlign w:val="top"/>
          </w:tcPr>
          <w:p>
            <w:pPr>
              <w:rPr>
                <w:rFonts w:ascii="Times New Roman" w:hAnsi="Times New Roman" w:eastAsia="仿宋"/>
                <w:sz w:val="24"/>
                <w:szCs w:val="24"/>
              </w:rPr>
            </w:pPr>
          </w:p>
        </w:tc>
        <w:tc>
          <w:tcPr>
            <w:tcW w:w="1482" w:type="dxa"/>
            <w:tcBorders>
              <w:top w:val="single" w:color="auto" w:sz="4" w:space="0"/>
              <w:left w:val="nil"/>
              <w:bottom w:val="single" w:color="auto" w:sz="4" w:space="0"/>
              <w:right w:val="single" w:color="auto" w:sz="4" w:space="0"/>
            </w:tcBorders>
            <w:vAlign w:val="top"/>
          </w:tcPr>
          <w:p>
            <w:pPr>
              <w:rPr>
                <w:rFonts w:ascii="Times New Roman" w:hAnsi="Times New Roman" w:eastAsia="仿宋"/>
                <w:szCs w:val="21"/>
              </w:rPr>
            </w:pPr>
          </w:p>
        </w:tc>
        <w:tc>
          <w:tcPr>
            <w:tcW w:w="2247" w:type="dxa"/>
            <w:tcBorders>
              <w:top w:val="single" w:color="auto" w:sz="4" w:space="0"/>
              <w:left w:val="nil"/>
              <w:bottom w:val="single" w:color="auto" w:sz="4" w:space="0"/>
              <w:right w:val="single" w:color="auto" w:sz="4" w:space="0"/>
            </w:tcBorders>
            <w:vAlign w:val="top"/>
          </w:tcPr>
          <w:p>
            <w:pPr>
              <w:rPr>
                <w:rFonts w:ascii="Times New Roman" w:hAnsi="Times New Roman" w:eastAsia="仿宋"/>
              </w:rPr>
            </w:pPr>
          </w:p>
        </w:tc>
        <w:tc>
          <w:tcPr>
            <w:tcW w:w="2125" w:type="dxa"/>
            <w:tcBorders>
              <w:top w:val="single" w:color="auto" w:sz="4" w:space="0"/>
              <w:left w:val="nil"/>
              <w:bottom w:val="single" w:color="auto" w:sz="4" w:space="0"/>
              <w:right w:val="single" w:color="auto" w:sz="4" w:space="0"/>
            </w:tcBorders>
            <w:vAlign w:val="top"/>
          </w:tcPr>
          <w:p>
            <w:pPr>
              <w:rPr>
                <w:rFonts w:ascii="Times New Roman" w:hAnsi="Times New Roman" w:eastAsia="仿宋"/>
              </w:rPr>
            </w:pPr>
          </w:p>
        </w:tc>
      </w:tr>
      <w:tr>
        <w:tblPrEx>
          <w:tblLayout w:type="fixed"/>
          <w:tblCellMar>
            <w:top w:w="0" w:type="dxa"/>
            <w:left w:w="108" w:type="dxa"/>
            <w:bottom w:w="0" w:type="dxa"/>
            <w:right w:w="108" w:type="dxa"/>
          </w:tblCellMar>
        </w:tblPrEx>
        <w:tc>
          <w:tcPr>
            <w:tcW w:w="1035" w:type="dxa"/>
            <w:tcBorders>
              <w:top w:val="single" w:color="auto" w:sz="4" w:space="0"/>
              <w:left w:val="single" w:color="auto" w:sz="4" w:space="0"/>
              <w:bottom w:val="single" w:color="auto" w:sz="4" w:space="0"/>
              <w:right w:val="single" w:color="auto" w:sz="4" w:space="0"/>
            </w:tcBorders>
            <w:vAlign w:val="top"/>
          </w:tcPr>
          <w:p>
            <w:pPr>
              <w:jc w:val="center"/>
              <w:rPr>
                <w:rFonts w:ascii="Times New Roman" w:hAnsi="Times New Roman" w:eastAsia="仿宋"/>
                <w:sz w:val="24"/>
                <w:szCs w:val="24"/>
              </w:rPr>
            </w:pPr>
            <w:r>
              <w:rPr>
                <w:rFonts w:ascii="Times New Roman" w:hAnsi="Times New Roman" w:eastAsia="仿宋"/>
                <w:sz w:val="24"/>
                <w:szCs w:val="24"/>
              </w:rPr>
              <w:t>3</w:t>
            </w:r>
          </w:p>
        </w:tc>
        <w:tc>
          <w:tcPr>
            <w:tcW w:w="2326" w:type="dxa"/>
            <w:tcBorders>
              <w:top w:val="single" w:color="auto" w:sz="4" w:space="0"/>
              <w:left w:val="nil"/>
              <w:bottom w:val="single" w:color="auto" w:sz="4" w:space="0"/>
              <w:right w:val="single" w:color="auto" w:sz="4" w:space="0"/>
            </w:tcBorders>
            <w:vAlign w:val="top"/>
          </w:tcPr>
          <w:p>
            <w:pPr>
              <w:rPr>
                <w:rFonts w:ascii="Times New Roman" w:hAnsi="Times New Roman" w:eastAsia="仿宋"/>
                <w:sz w:val="24"/>
                <w:szCs w:val="24"/>
              </w:rPr>
            </w:pPr>
          </w:p>
        </w:tc>
        <w:tc>
          <w:tcPr>
            <w:tcW w:w="1482" w:type="dxa"/>
            <w:tcBorders>
              <w:top w:val="single" w:color="auto" w:sz="4" w:space="0"/>
              <w:left w:val="nil"/>
              <w:bottom w:val="single" w:color="auto" w:sz="4" w:space="0"/>
              <w:right w:val="single" w:color="auto" w:sz="4" w:space="0"/>
            </w:tcBorders>
            <w:vAlign w:val="top"/>
          </w:tcPr>
          <w:p>
            <w:pPr>
              <w:rPr>
                <w:rFonts w:ascii="Times New Roman" w:hAnsi="Times New Roman" w:eastAsia="仿宋"/>
                <w:szCs w:val="21"/>
              </w:rPr>
            </w:pPr>
          </w:p>
        </w:tc>
        <w:tc>
          <w:tcPr>
            <w:tcW w:w="2247" w:type="dxa"/>
            <w:tcBorders>
              <w:top w:val="single" w:color="auto" w:sz="4" w:space="0"/>
              <w:left w:val="nil"/>
              <w:bottom w:val="single" w:color="auto" w:sz="4" w:space="0"/>
              <w:right w:val="single" w:color="auto" w:sz="4" w:space="0"/>
            </w:tcBorders>
            <w:vAlign w:val="top"/>
          </w:tcPr>
          <w:p>
            <w:pPr>
              <w:rPr>
                <w:rFonts w:ascii="Times New Roman" w:hAnsi="Times New Roman" w:eastAsia="仿宋"/>
              </w:rPr>
            </w:pPr>
          </w:p>
        </w:tc>
        <w:tc>
          <w:tcPr>
            <w:tcW w:w="2125" w:type="dxa"/>
            <w:tcBorders>
              <w:top w:val="single" w:color="auto" w:sz="4" w:space="0"/>
              <w:left w:val="nil"/>
              <w:bottom w:val="single" w:color="auto" w:sz="4" w:space="0"/>
              <w:right w:val="single" w:color="auto" w:sz="4" w:space="0"/>
            </w:tcBorders>
            <w:vAlign w:val="top"/>
          </w:tcPr>
          <w:p>
            <w:pPr>
              <w:rPr>
                <w:rFonts w:ascii="Times New Roman" w:hAnsi="Times New Roman" w:eastAsia="仿宋"/>
              </w:rPr>
            </w:pPr>
          </w:p>
        </w:tc>
      </w:tr>
      <w:tr>
        <w:tblPrEx>
          <w:tblLayout w:type="fixed"/>
          <w:tblCellMar>
            <w:top w:w="0" w:type="dxa"/>
            <w:left w:w="108" w:type="dxa"/>
            <w:bottom w:w="0" w:type="dxa"/>
            <w:right w:w="108" w:type="dxa"/>
          </w:tblCellMar>
        </w:tblPrEx>
        <w:tc>
          <w:tcPr>
            <w:tcW w:w="1035" w:type="dxa"/>
            <w:tcBorders>
              <w:top w:val="single" w:color="auto" w:sz="4" w:space="0"/>
              <w:left w:val="single" w:color="auto" w:sz="4" w:space="0"/>
              <w:bottom w:val="single" w:color="auto" w:sz="4" w:space="0"/>
              <w:right w:val="single" w:color="auto" w:sz="4" w:space="0"/>
            </w:tcBorders>
            <w:vAlign w:val="top"/>
          </w:tcPr>
          <w:p>
            <w:pPr>
              <w:jc w:val="center"/>
              <w:rPr>
                <w:rFonts w:ascii="Times New Roman" w:hAnsi="Times New Roman" w:eastAsia="仿宋"/>
                <w:sz w:val="24"/>
                <w:szCs w:val="24"/>
              </w:rPr>
            </w:pPr>
            <w:r>
              <w:rPr>
                <w:rFonts w:ascii="Times New Roman" w:hAnsi="Times New Roman" w:eastAsia="仿宋"/>
                <w:sz w:val="24"/>
                <w:szCs w:val="24"/>
              </w:rPr>
              <w:t>4</w:t>
            </w:r>
          </w:p>
        </w:tc>
        <w:tc>
          <w:tcPr>
            <w:tcW w:w="2326" w:type="dxa"/>
            <w:tcBorders>
              <w:top w:val="single" w:color="auto" w:sz="4" w:space="0"/>
              <w:left w:val="nil"/>
              <w:bottom w:val="single" w:color="auto" w:sz="4" w:space="0"/>
              <w:right w:val="single" w:color="auto" w:sz="4" w:space="0"/>
            </w:tcBorders>
            <w:vAlign w:val="top"/>
          </w:tcPr>
          <w:p>
            <w:pPr>
              <w:rPr>
                <w:rFonts w:ascii="Times New Roman" w:hAnsi="Times New Roman" w:eastAsia="仿宋"/>
                <w:sz w:val="24"/>
                <w:szCs w:val="24"/>
              </w:rPr>
            </w:pPr>
          </w:p>
        </w:tc>
        <w:tc>
          <w:tcPr>
            <w:tcW w:w="1482" w:type="dxa"/>
            <w:tcBorders>
              <w:top w:val="single" w:color="auto" w:sz="4" w:space="0"/>
              <w:left w:val="nil"/>
              <w:bottom w:val="single" w:color="auto" w:sz="4" w:space="0"/>
              <w:right w:val="single" w:color="auto" w:sz="4" w:space="0"/>
            </w:tcBorders>
            <w:vAlign w:val="top"/>
          </w:tcPr>
          <w:p>
            <w:pPr>
              <w:rPr>
                <w:rFonts w:ascii="Times New Roman" w:hAnsi="Times New Roman" w:eastAsia="仿宋"/>
                <w:szCs w:val="21"/>
              </w:rPr>
            </w:pPr>
          </w:p>
        </w:tc>
        <w:tc>
          <w:tcPr>
            <w:tcW w:w="2247" w:type="dxa"/>
            <w:tcBorders>
              <w:top w:val="single" w:color="auto" w:sz="4" w:space="0"/>
              <w:left w:val="nil"/>
              <w:bottom w:val="single" w:color="auto" w:sz="4" w:space="0"/>
              <w:right w:val="single" w:color="auto" w:sz="4" w:space="0"/>
            </w:tcBorders>
            <w:vAlign w:val="top"/>
          </w:tcPr>
          <w:p>
            <w:pPr>
              <w:rPr>
                <w:rFonts w:ascii="Times New Roman" w:hAnsi="Times New Roman" w:eastAsia="仿宋"/>
              </w:rPr>
            </w:pPr>
          </w:p>
        </w:tc>
        <w:tc>
          <w:tcPr>
            <w:tcW w:w="2125" w:type="dxa"/>
            <w:tcBorders>
              <w:top w:val="single" w:color="auto" w:sz="4" w:space="0"/>
              <w:left w:val="nil"/>
              <w:bottom w:val="single" w:color="auto" w:sz="4" w:space="0"/>
              <w:right w:val="single" w:color="auto" w:sz="4" w:space="0"/>
            </w:tcBorders>
            <w:vAlign w:val="top"/>
          </w:tcPr>
          <w:p>
            <w:pPr>
              <w:rPr>
                <w:rFonts w:ascii="Times New Roman" w:hAnsi="Times New Roman" w:eastAsia="仿宋"/>
              </w:rPr>
            </w:pPr>
          </w:p>
        </w:tc>
      </w:tr>
      <w:tr>
        <w:tblPrEx>
          <w:tblLayout w:type="fixed"/>
          <w:tblCellMar>
            <w:top w:w="0" w:type="dxa"/>
            <w:left w:w="108" w:type="dxa"/>
            <w:bottom w:w="0" w:type="dxa"/>
            <w:right w:w="108" w:type="dxa"/>
          </w:tblCellMar>
        </w:tblPrEx>
        <w:tc>
          <w:tcPr>
            <w:tcW w:w="1035" w:type="dxa"/>
            <w:tcBorders>
              <w:top w:val="single" w:color="auto" w:sz="4" w:space="0"/>
              <w:left w:val="single" w:color="auto" w:sz="4" w:space="0"/>
              <w:bottom w:val="single" w:color="auto" w:sz="4" w:space="0"/>
              <w:right w:val="single" w:color="auto" w:sz="4" w:space="0"/>
            </w:tcBorders>
            <w:vAlign w:val="top"/>
          </w:tcPr>
          <w:p>
            <w:pPr>
              <w:jc w:val="center"/>
              <w:rPr>
                <w:rFonts w:ascii="Times New Roman" w:hAnsi="Times New Roman" w:eastAsia="仿宋"/>
                <w:sz w:val="24"/>
                <w:szCs w:val="24"/>
              </w:rPr>
            </w:pPr>
            <w:r>
              <w:rPr>
                <w:rFonts w:ascii="Times New Roman" w:hAnsi="Times New Roman" w:eastAsia="仿宋"/>
                <w:sz w:val="24"/>
                <w:szCs w:val="24"/>
              </w:rPr>
              <w:t>5</w:t>
            </w:r>
          </w:p>
        </w:tc>
        <w:tc>
          <w:tcPr>
            <w:tcW w:w="2326" w:type="dxa"/>
            <w:tcBorders>
              <w:top w:val="single" w:color="auto" w:sz="4" w:space="0"/>
              <w:left w:val="nil"/>
              <w:bottom w:val="single" w:color="auto" w:sz="4" w:space="0"/>
              <w:right w:val="single" w:color="auto" w:sz="4" w:space="0"/>
            </w:tcBorders>
            <w:vAlign w:val="top"/>
          </w:tcPr>
          <w:p>
            <w:pPr>
              <w:rPr>
                <w:rFonts w:ascii="Times New Roman" w:hAnsi="Times New Roman" w:eastAsia="仿宋"/>
                <w:sz w:val="24"/>
                <w:szCs w:val="24"/>
              </w:rPr>
            </w:pPr>
          </w:p>
        </w:tc>
        <w:tc>
          <w:tcPr>
            <w:tcW w:w="1482" w:type="dxa"/>
            <w:tcBorders>
              <w:top w:val="single" w:color="auto" w:sz="4" w:space="0"/>
              <w:left w:val="nil"/>
              <w:bottom w:val="single" w:color="auto" w:sz="4" w:space="0"/>
              <w:right w:val="single" w:color="auto" w:sz="4" w:space="0"/>
            </w:tcBorders>
            <w:vAlign w:val="top"/>
          </w:tcPr>
          <w:p>
            <w:pPr>
              <w:rPr>
                <w:rFonts w:ascii="Times New Roman" w:hAnsi="Times New Roman" w:eastAsia="仿宋"/>
                <w:szCs w:val="21"/>
              </w:rPr>
            </w:pPr>
          </w:p>
        </w:tc>
        <w:tc>
          <w:tcPr>
            <w:tcW w:w="2247" w:type="dxa"/>
            <w:tcBorders>
              <w:top w:val="single" w:color="auto" w:sz="4" w:space="0"/>
              <w:left w:val="nil"/>
              <w:bottom w:val="single" w:color="auto" w:sz="4" w:space="0"/>
              <w:right w:val="single" w:color="auto" w:sz="4" w:space="0"/>
            </w:tcBorders>
            <w:vAlign w:val="top"/>
          </w:tcPr>
          <w:p>
            <w:pPr>
              <w:rPr>
                <w:rFonts w:ascii="Times New Roman" w:hAnsi="Times New Roman" w:eastAsia="仿宋"/>
              </w:rPr>
            </w:pPr>
          </w:p>
        </w:tc>
        <w:tc>
          <w:tcPr>
            <w:tcW w:w="2125" w:type="dxa"/>
            <w:tcBorders>
              <w:top w:val="single" w:color="auto" w:sz="4" w:space="0"/>
              <w:left w:val="nil"/>
              <w:bottom w:val="single" w:color="auto" w:sz="4" w:space="0"/>
              <w:right w:val="single" w:color="auto" w:sz="4" w:space="0"/>
            </w:tcBorders>
            <w:vAlign w:val="top"/>
          </w:tcPr>
          <w:p>
            <w:pPr>
              <w:rPr>
                <w:rFonts w:ascii="Times New Roman" w:hAnsi="Times New Roman" w:eastAsia="仿宋"/>
              </w:rPr>
            </w:pPr>
          </w:p>
        </w:tc>
      </w:tr>
      <w:tr>
        <w:tblPrEx>
          <w:tblLayout w:type="fixed"/>
          <w:tblCellMar>
            <w:top w:w="0" w:type="dxa"/>
            <w:left w:w="108" w:type="dxa"/>
            <w:bottom w:w="0" w:type="dxa"/>
            <w:right w:w="108" w:type="dxa"/>
          </w:tblCellMar>
        </w:tblPrEx>
        <w:tc>
          <w:tcPr>
            <w:tcW w:w="1035" w:type="dxa"/>
            <w:tcBorders>
              <w:top w:val="single" w:color="auto" w:sz="4" w:space="0"/>
              <w:left w:val="single" w:color="auto" w:sz="4" w:space="0"/>
              <w:bottom w:val="single" w:color="auto" w:sz="4" w:space="0"/>
              <w:right w:val="single" w:color="auto" w:sz="4" w:space="0"/>
            </w:tcBorders>
            <w:vAlign w:val="top"/>
          </w:tcPr>
          <w:p>
            <w:pPr>
              <w:jc w:val="center"/>
              <w:rPr>
                <w:rFonts w:ascii="Times New Roman" w:hAnsi="Times New Roman" w:eastAsia="仿宋"/>
                <w:sz w:val="24"/>
                <w:szCs w:val="24"/>
              </w:rPr>
            </w:pPr>
            <w:r>
              <w:rPr>
                <w:rFonts w:ascii="Times New Roman" w:hAnsi="Times New Roman" w:eastAsia="仿宋"/>
                <w:sz w:val="24"/>
                <w:szCs w:val="24"/>
              </w:rPr>
              <w:t>6</w:t>
            </w:r>
          </w:p>
        </w:tc>
        <w:tc>
          <w:tcPr>
            <w:tcW w:w="2326" w:type="dxa"/>
            <w:tcBorders>
              <w:top w:val="single" w:color="auto" w:sz="4" w:space="0"/>
              <w:left w:val="nil"/>
              <w:bottom w:val="single" w:color="auto" w:sz="4" w:space="0"/>
              <w:right w:val="single" w:color="auto" w:sz="4" w:space="0"/>
            </w:tcBorders>
            <w:vAlign w:val="top"/>
          </w:tcPr>
          <w:p>
            <w:pPr>
              <w:rPr>
                <w:rFonts w:ascii="Times New Roman" w:hAnsi="Times New Roman" w:eastAsia="仿宋"/>
                <w:sz w:val="24"/>
                <w:szCs w:val="24"/>
              </w:rPr>
            </w:pPr>
          </w:p>
        </w:tc>
        <w:tc>
          <w:tcPr>
            <w:tcW w:w="1482" w:type="dxa"/>
            <w:tcBorders>
              <w:top w:val="single" w:color="auto" w:sz="4" w:space="0"/>
              <w:left w:val="nil"/>
              <w:bottom w:val="single" w:color="auto" w:sz="4" w:space="0"/>
              <w:right w:val="single" w:color="auto" w:sz="4" w:space="0"/>
            </w:tcBorders>
            <w:vAlign w:val="top"/>
          </w:tcPr>
          <w:p>
            <w:pPr>
              <w:rPr>
                <w:rFonts w:ascii="Times New Roman" w:hAnsi="Times New Roman" w:eastAsia="仿宋"/>
                <w:szCs w:val="21"/>
              </w:rPr>
            </w:pPr>
          </w:p>
        </w:tc>
        <w:tc>
          <w:tcPr>
            <w:tcW w:w="2247" w:type="dxa"/>
            <w:tcBorders>
              <w:top w:val="single" w:color="auto" w:sz="4" w:space="0"/>
              <w:left w:val="nil"/>
              <w:bottom w:val="single" w:color="auto" w:sz="4" w:space="0"/>
              <w:right w:val="single" w:color="auto" w:sz="4" w:space="0"/>
            </w:tcBorders>
            <w:vAlign w:val="top"/>
          </w:tcPr>
          <w:p>
            <w:pPr>
              <w:rPr>
                <w:rFonts w:ascii="Times New Roman" w:hAnsi="Times New Roman" w:eastAsia="仿宋"/>
              </w:rPr>
            </w:pPr>
          </w:p>
        </w:tc>
        <w:tc>
          <w:tcPr>
            <w:tcW w:w="2125" w:type="dxa"/>
            <w:tcBorders>
              <w:top w:val="single" w:color="auto" w:sz="4" w:space="0"/>
              <w:left w:val="nil"/>
              <w:bottom w:val="single" w:color="auto" w:sz="4" w:space="0"/>
              <w:right w:val="single" w:color="auto" w:sz="4" w:space="0"/>
            </w:tcBorders>
            <w:vAlign w:val="top"/>
          </w:tcPr>
          <w:p>
            <w:pPr>
              <w:rPr>
                <w:rFonts w:ascii="Times New Roman" w:hAnsi="Times New Roman" w:eastAsia="仿宋"/>
              </w:rPr>
            </w:pPr>
          </w:p>
        </w:tc>
      </w:tr>
      <w:tr>
        <w:tblPrEx>
          <w:tblLayout w:type="fixed"/>
          <w:tblCellMar>
            <w:top w:w="0" w:type="dxa"/>
            <w:left w:w="108" w:type="dxa"/>
            <w:bottom w:w="0" w:type="dxa"/>
            <w:right w:w="108" w:type="dxa"/>
          </w:tblCellMar>
        </w:tblPrEx>
        <w:tc>
          <w:tcPr>
            <w:tcW w:w="1035" w:type="dxa"/>
            <w:tcBorders>
              <w:top w:val="single" w:color="auto" w:sz="4" w:space="0"/>
              <w:left w:val="single" w:color="auto" w:sz="4" w:space="0"/>
              <w:bottom w:val="single" w:color="auto" w:sz="4" w:space="0"/>
              <w:right w:val="single" w:color="auto" w:sz="4" w:space="0"/>
            </w:tcBorders>
            <w:vAlign w:val="top"/>
          </w:tcPr>
          <w:p>
            <w:pPr>
              <w:jc w:val="center"/>
              <w:rPr>
                <w:rFonts w:ascii="Times New Roman" w:hAnsi="Times New Roman" w:eastAsia="仿宋"/>
                <w:sz w:val="24"/>
                <w:szCs w:val="24"/>
              </w:rPr>
            </w:pPr>
            <w:r>
              <w:rPr>
                <w:rFonts w:ascii="Times New Roman" w:hAnsi="Times New Roman" w:eastAsia="仿宋"/>
                <w:sz w:val="24"/>
                <w:szCs w:val="24"/>
              </w:rPr>
              <w:t>…</w:t>
            </w:r>
          </w:p>
        </w:tc>
        <w:tc>
          <w:tcPr>
            <w:tcW w:w="2326" w:type="dxa"/>
            <w:tcBorders>
              <w:top w:val="single" w:color="auto" w:sz="4" w:space="0"/>
              <w:left w:val="nil"/>
              <w:bottom w:val="single" w:color="auto" w:sz="4" w:space="0"/>
              <w:right w:val="single" w:color="auto" w:sz="4" w:space="0"/>
            </w:tcBorders>
            <w:vAlign w:val="top"/>
          </w:tcPr>
          <w:p>
            <w:pPr>
              <w:rPr>
                <w:rFonts w:ascii="Times New Roman" w:hAnsi="Times New Roman" w:eastAsia="仿宋"/>
                <w:sz w:val="24"/>
                <w:szCs w:val="24"/>
              </w:rPr>
            </w:pPr>
          </w:p>
        </w:tc>
        <w:tc>
          <w:tcPr>
            <w:tcW w:w="1482" w:type="dxa"/>
            <w:tcBorders>
              <w:top w:val="single" w:color="auto" w:sz="4" w:space="0"/>
              <w:left w:val="nil"/>
              <w:bottom w:val="single" w:color="auto" w:sz="4" w:space="0"/>
              <w:right w:val="single" w:color="auto" w:sz="4" w:space="0"/>
            </w:tcBorders>
            <w:vAlign w:val="top"/>
          </w:tcPr>
          <w:p>
            <w:pPr>
              <w:rPr>
                <w:rFonts w:ascii="Times New Roman" w:hAnsi="Times New Roman" w:eastAsia="仿宋"/>
                <w:szCs w:val="21"/>
              </w:rPr>
            </w:pPr>
          </w:p>
        </w:tc>
        <w:tc>
          <w:tcPr>
            <w:tcW w:w="2247" w:type="dxa"/>
            <w:tcBorders>
              <w:top w:val="single" w:color="auto" w:sz="4" w:space="0"/>
              <w:left w:val="nil"/>
              <w:bottom w:val="single" w:color="auto" w:sz="4" w:space="0"/>
              <w:right w:val="single" w:color="auto" w:sz="4" w:space="0"/>
            </w:tcBorders>
            <w:vAlign w:val="top"/>
          </w:tcPr>
          <w:p>
            <w:pPr>
              <w:rPr>
                <w:rFonts w:ascii="Times New Roman" w:hAnsi="Times New Roman" w:eastAsia="仿宋"/>
              </w:rPr>
            </w:pPr>
          </w:p>
        </w:tc>
        <w:tc>
          <w:tcPr>
            <w:tcW w:w="2125" w:type="dxa"/>
            <w:tcBorders>
              <w:top w:val="single" w:color="auto" w:sz="4" w:space="0"/>
              <w:left w:val="nil"/>
              <w:bottom w:val="single" w:color="auto" w:sz="4" w:space="0"/>
              <w:right w:val="single" w:color="auto" w:sz="4" w:space="0"/>
            </w:tcBorders>
            <w:vAlign w:val="top"/>
          </w:tcPr>
          <w:p>
            <w:pPr>
              <w:rPr>
                <w:rFonts w:ascii="Times New Roman" w:hAnsi="Times New Roman" w:eastAsia="仿宋"/>
              </w:rPr>
            </w:pPr>
          </w:p>
        </w:tc>
      </w:tr>
    </w:tbl>
    <w:p>
      <w:pPr>
        <w:rPr>
          <w:rFonts w:ascii="仿宋" w:hAnsi="仿宋" w:eastAsia="仿宋"/>
          <w:sz w:val="24"/>
          <w:szCs w:val="24"/>
        </w:rPr>
      </w:pPr>
    </w:p>
    <w:p>
      <w:pPr>
        <w:rPr>
          <w:rFonts w:ascii="Times New Roman" w:hAnsi="Times New Roman" w:eastAsia="仿宋"/>
          <w:sz w:val="24"/>
          <w:szCs w:val="24"/>
        </w:rPr>
      </w:pPr>
      <w:r>
        <w:rPr>
          <w:rFonts w:ascii="仿宋" w:hAnsi="仿宋" w:eastAsia="仿宋"/>
          <w:sz w:val="24"/>
          <w:szCs w:val="24"/>
        </w:rPr>
        <w:t>填报说明：</w:t>
      </w:r>
    </w:p>
    <w:p>
      <w:pPr>
        <w:rPr>
          <w:rFonts w:ascii="Times New Roman" w:hAnsi="Times New Roman" w:eastAsia="仿宋"/>
          <w:sz w:val="24"/>
          <w:szCs w:val="24"/>
        </w:rPr>
      </w:pPr>
      <w:r>
        <w:rPr>
          <w:rFonts w:ascii="Times New Roman" w:hAnsi="Times New Roman" w:eastAsia="仿宋"/>
          <w:sz w:val="24"/>
          <w:szCs w:val="24"/>
        </w:rPr>
        <w:t>1</w:t>
      </w:r>
      <w:r>
        <w:rPr>
          <w:rFonts w:ascii="仿宋" w:hAnsi="仿宋" w:eastAsia="仿宋"/>
          <w:sz w:val="24"/>
          <w:szCs w:val="24"/>
        </w:rPr>
        <w:t>、表二中</w:t>
      </w:r>
      <w:r>
        <w:rPr>
          <w:rFonts w:ascii="Times New Roman" w:hAnsi="Times New Roman" w:eastAsia="仿宋"/>
          <w:sz w:val="24"/>
          <w:szCs w:val="24"/>
        </w:rPr>
        <w:t>“</w:t>
      </w:r>
      <w:r>
        <w:rPr>
          <w:rFonts w:ascii="仿宋" w:hAnsi="仿宋" w:eastAsia="仿宋"/>
          <w:sz w:val="24"/>
          <w:szCs w:val="24"/>
        </w:rPr>
        <w:t>实际取得的离岸服务外包业务收入</w:t>
      </w:r>
      <w:r>
        <w:rPr>
          <w:rFonts w:hint="eastAsia" w:ascii="仿宋" w:hAnsi="仿宋" w:eastAsia="仿宋"/>
          <w:sz w:val="24"/>
          <w:szCs w:val="24"/>
        </w:rPr>
        <w:t>合计</w:t>
      </w:r>
      <w:r>
        <w:rPr>
          <w:rFonts w:ascii="Times New Roman" w:hAnsi="Times New Roman" w:eastAsia="仿宋"/>
          <w:sz w:val="24"/>
          <w:szCs w:val="24"/>
        </w:rPr>
        <w:t>”=</w:t>
      </w:r>
      <w:r>
        <w:rPr>
          <w:rFonts w:ascii="仿宋" w:hAnsi="仿宋" w:eastAsia="仿宋"/>
          <w:sz w:val="24"/>
          <w:szCs w:val="24"/>
        </w:rPr>
        <w:t>表一第</w:t>
      </w:r>
      <w:r>
        <w:rPr>
          <w:rFonts w:ascii="Times New Roman" w:hAnsi="Times New Roman" w:eastAsia="仿宋"/>
          <w:sz w:val="24"/>
          <w:szCs w:val="24"/>
        </w:rPr>
        <w:t>5</w:t>
      </w:r>
      <w:r>
        <w:rPr>
          <w:rFonts w:ascii="仿宋" w:hAnsi="仿宋" w:eastAsia="仿宋"/>
          <w:sz w:val="24"/>
          <w:szCs w:val="24"/>
        </w:rPr>
        <w:t>行</w:t>
      </w:r>
      <w:r>
        <w:rPr>
          <w:rFonts w:hint="eastAsia" w:ascii="Times New Roman" w:hAnsi="Times New Roman" w:eastAsia="仿宋"/>
          <w:sz w:val="24"/>
          <w:szCs w:val="24"/>
        </w:rPr>
        <w:t>“</w:t>
      </w:r>
      <w:r>
        <w:rPr>
          <w:rFonts w:ascii="仿宋" w:hAnsi="仿宋" w:eastAsia="仿宋"/>
          <w:kern w:val="0"/>
          <w:sz w:val="24"/>
          <w:szCs w:val="24"/>
        </w:rPr>
        <w:t>离岸服务外包业务收入总额</w:t>
      </w:r>
      <w:r>
        <w:rPr>
          <w:rFonts w:hint="eastAsia" w:ascii="Times New Roman" w:hAnsi="Times New Roman" w:eastAsia="仿宋"/>
          <w:sz w:val="24"/>
          <w:szCs w:val="24"/>
        </w:rPr>
        <w:t>”企业申报数</w:t>
      </w:r>
      <w:r>
        <w:rPr>
          <w:rFonts w:ascii="仿宋" w:hAnsi="仿宋" w:eastAsia="仿宋"/>
          <w:sz w:val="24"/>
          <w:szCs w:val="24"/>
        </w:rPr>
        <w:t>。</w:t>
      </w:r>
    </w:p>
    <w:p>
      <w:pPr>
        <w:rPr>
          <w:rFonts w:ascii="黑体" w:hAnsi="黑体" w:eastAsia="黑体" w:cs="宋体"/>
          <w:sz w:val="32"/>
          <w:szCs w:val="32"/>
        </w:rPr>
      </w:pPr>
      <w:r>
        <w:rPr>
          <w:rFonts w:ascii="Times New Roman" w:hAnsi="Times New Roman" w:eastAsia="仿宋"/>
          <w:sz w:val="24"/>
          <w:szCs w:val="24"/>
        </w:rPr>
        <w:t>2</w:t>
      </w:r>
      <w:r>
        <w:rPr>
          <w:rFonts w:ascii="仿宋" w:hAnsi="仿宋" w:eastAsia="仿宋"/>
          <w:sz w:val="24"/>
          <w:szCs w:val="24"/>
        </w:rPr>
        <w:t>、表二中</w:t>
      </w:r>
      <w:r>
        <w:rPr>
          <w:rFonts w:ascii="Times New Roman" w:hAnsi="Times New Roman" w:eastAsia="仿宋"/>
          <w:sz w:val="24"/>
          <w:szCs w:val="24"/>
        </w:rPr>
        <w:t>“</w:t>
      </w:r>
      <w:r>
        <w:rPr>
          <w:rFonts w:ascii="仿宋" w:hAnsi="仿宋" w:eastAsia="仿宋"/>
          <w:sz w:val="24"/>
          <w:szCs w:val="24"/>
        </w:rPr>
        <w:t>实际取得的技术先进型服务业务收入合计</w:t>
      </w:r>
      <w:r>
        <w:rPr>
          <w:rFonts w:ascii="Times New Roman" w:hAnsi="Times New Roman" w:eastAsia="仿宋"/>
          <w:sz w:val="24"/>
          <w:szCs w:val="24"/>
        </w:rPr>
        <w:t>”=</w:t>
      </w:r>
      <w:r>
        <w:rPr>
          <w:rFonts w:ascii="仿宋" w:hAnsi="仿宋" w:eastAsia="仿宋"/>
          <w:sz w:val="24"/>
          <w:szCs w:val="24"/>
        </w:rPr>
        <w:t>表一第</w:t>
      </w:r>
      <w:r>
        <w:rPr>
          <w:rFonts w:ascii="Times New Roman" w:hAnsi="Times New Roman" w:eastAsia="仿宋"/>
          <w:sz w:val="24"/>
          <w:szCs w:val="24"/>
        </w:rPr>
        <w:t>6</w:t>
      </w:r>
      <w:r>
        <w:rPr>
          <w:rFonts w:ascii="仿宋" w:hAnsi="仿宋" w:eastAsia="仿宋"/>
          <w:sz w:val="24"/>
          <w:szCs w:val="24"/>
        </w:rPr>
        <w:t>行</w:t>
      </w:r>
      <w:r>
        <w:rPr>
          <w:rFonts w:hint="eastAsia" w:ascii="Times New Roman" w:hAnsi="Times New Roman" w:eastAsia="仿宋"/>
          <w:sz w:val="24"/>
          <w:szCs w:val="24"/>
        </w:rPr>
        <w:t>“</w:t>
      </w:r>
      <w:r>
        <w:rPr>
          <w:rFonts w:ascii="仿宋" w:hAnsi="仿宋" w:eastAsia="仿宋"/>
          <w:kern w:val="0"/>
          <w:sz w:val="24"/>
          <w:szCs w:val="24"/>
        </w:rPr>
        <w:t>技术先进型服务业务收入总额</w:t>
      </w:r>
      <w:r>
        <w:rPr>
          <w:rFonts w:hint="eastAsia" w:ascii="Times New Roman" w:hAnsi="Times New Roman" w:eastAsia="仿宋"/>
          <w:sz w:val="24"/>
          <w:szCs w:val="24"/>
        </w:rPr>
        <w:t>”企业申报数</w:t>
      </w:r>
      <w:r>
        <w:rPr>
          <w:rFonts w:ascii="仿宋" w:hAnsi="仿宋" w:eastAsia="仿宋"/>
          <w:sz w:val="24"/>
          <w:szCs w:val="24"/>
        </w:rPr>
        <w:t>。</w:t>
      </w:r>
    </w:p>
    <w:p>
      <w:pPr>
        <w:spacing w:line="440" w:lineRule="exact"/>
        <w:rPr>
          <w:rFonts w:hint="eastAsia" w:ascii="仿宋_GB2312" w:hAnsi="Times New Roman" w:eastAsia="仿宋_GB2312"/>
          <w:sz w:val="32"/>
          <w:szCs w:val="32"/>
          <w:u w:val="single"/>
        </w:rPr>
      </w:pPr>
    </w:p>
    <w:p>
      <w:pPr>
        <w:spacing w:line="440" w:lineRule="exact"/>
        <w:rPr>
          <w:rFonts w:hint="eastAsia" w:ascii="仿宋_GB2312" w:hAnsi="Times New Roman" w:eastAsia="仿宋_GB2312"/>
          <w:sz w:val="32"/>
          <w:szCs w:val="32"/>
          <w:u w:val="single"/>
        </w:rPr>
      </w:pPr>
    </w:p>
    <w:p>
      <w:pPr>
        <w:spacing w:line="360" w:lineRule="auto"/>
        <w:rPr>
          <w:rFonts w:ascii="黑体" w:hAnsi="黑体" w:eastAsia="黑体" w:cs="宋体"/>
          <w:sz w:val="32"/>
          <w:szCs w:val="32"/>
        </w:rPr>
      </w:pPr>
      <w:r>
        <w:rPr>
          <w:rFonts w:hint="eastAsia" w:ascii="黑体" w:hAnsi="黑体" w:eastAsia="黑体" w:cs="宋体"/>
          <w:sz w:val="32"/>
          <w:szCs w:val="32"/>
        </w:rPr>
        <w:t>附件3</w:t>
      </w:r>
    </w:p>
    <w:p>
      <w:pPr>
        <w:spacing w:line="360" w:lineRule="auto"/>
        <w:jc w:val="center"/>
        <w:rPr>
          <w:rFonts w:ascii="方正小标宋简体" w:hAnsi="仿宋" w:eastAsia="方正小标宋简体"/>
          <w:sz w:val="32"/>
          <w:szCs w:val="32"/>
        </w:rPr>
      </w:pPr>
      <w:r>
        <w:rPr>
          <w:rFonts w:hint="eastAsia" w:ascii="方正小标宋简体" w:hAnsi="仿宋" w:eastAsia="方正小标宋简体"/>
          <w:sz w:val="32"/>
          <w:szCs w:val="32"/>
        </w:rPr>
        <w:t>网络上传资料要求</w:t>
      </w:r>
    </w:p>
    <w:p>
      <w:pPr>
        <w:pStyle w:val="12"/>
        <w:snapToGrid w:val="0"/>
        <w:spacing w:line="590" w:lineRule="exact"/>
        <w:ind w:left="-57" w:right="-57" w:firstLine="640" w:firstLineChars="200"/>
        <w:jc w:val="left"/>
        <w:rPr>
          <w:rFonts w:ascii="仿宋" w:hAnsi="仿宋" w:eastAsia="仿宋"/>
          <w:sz w:val="32"/>
          <w:szCs w:val="32"/>
        </w:rPr>
      </w:pPr>
      <w:r>
        <w:rPr>
          <w:rFonts w:hint="eastAsia" w:ascii="仿宋" w:hAnsi="仿宋" w:eastAsia="仿宋"/>
          <w:sz w:val="32"/>
          <w:szCs w:val="32"/>
        </w:rPr>
        <w:t>一、企业应按照要求将原件扫描为图片格式上传；</w:t>
      </w:r>
    </w:p>
    <w:p>
      <w:pPr>
        <w:pStyle w:val="12"/>
        <w:spacing w:line="100" w:lineRule="atLeast"/>
        <w:ind w:right="-57" w:firstLine="640" w:firstLineChars="200"/>
        <w:jc w:val="left"/>
        <w:rPr>
          <w:rFonts w:ascii="仿宋" w:hAnsi="仿宋" w:eastAsia="仿宋"/>
          <w:sz w:val="32"/>
          <w:szCs w:val="32"/>
        </w:rPr>
      </w:pPr>
      <w:r>
        <w:rPr>
          <w:rFonts w:hint="eastAsia" w:ascii="仿宋" w:hAnsi="仿宋" w:eastAsia="仿宋"/>
          <w:sz w:val="32"/>
          <w:szCs w:val="32"/>
        </w:rPr>
        <w:t>二、要求上传文件清单：</w:t>
      </w:r>
    </w:p>
    <w:p>
      <w:pPr>
        <w:pStyle w:val="12"/>
        <w:spacing w:line="100" w:lineRule="atLeast"/>
        <w:ind w:right="-57" w:firstLine="640" w:firstLineChars="200"/>
        <w:jc w:val="left"/>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证明企业依法成立的</w:t>
      </w:r>
      <w:r>
        <w:rPr>
          <w:rFonts w:hint="eastAsia" w:ascii="仿宋" w:hAnsi="仿宋" w:eastAsia="仿宋"/>
          <w:sz w:val="32"/>
          <w:szCs w:val="32"/>
        </w:rPr>
        <w:t>相关注册登记证件；</w:t>
      </w:r>
    </w:p>
    <w:p>
      <w:pPr>
        <w:pStyle w:val="12"/>
        <w:spacing w:line="100" w:lineRule="atLeast"/>
        <w:ind w:right="-57" w:firstLine="640" w:firstLineChars="200"/>
        <w:jc w:val="left"/>
        <w:rPr>
          <w:rFonts w:ascii="仿宋" w:hAnsi="仿宋" w:eastAsia="仿宋"/>
          <w:sz w:val="32"/>
          <w:szCs w:val="32"/>
        </w:rPr>
      </w:pPr>
      <w:r>
        <w:rPr>
          <w:rFonts w:hint="eastAsia" w:ascii="仿宋" w:hAnsi="仿宋" w:eastAsia="仿宋"/>
          <w:sz w:val="32"/>
          <w:szCs w:val="32"/>
        </w:rPr>
        <w:t>2. 企业开展技术先进型服务业务论述，包括提供服务及经营管理等基本情况、采用先进技术和开展研发活动情况等（不少于500字）</w:t>
      </w:r>
    </w:p>
    <w:p>
      <w:pPr>
        <w:pStyle w:val="12"/>
        <w:spacing w:line="100" w:lineRule="atLeast"/>
        <w:ind w:right="-57" w:firstLine="640" w:firstLineChars="200"/>
        <w:jc w:val="left"/>
        <w:rPr>
          <w:rFonts w:ascii="仿宋" w:hAnsi="仿宋" w:eastAsia="仿宋"/>
          <w:sz w:val="32"/>
          <w:szCs w:val="32"/>
        </w:rPr>
      </w:pPr>
      <w:r>
        <w:rPr>
          <w:rFonts w:hint="eastAsia" w:ascii="仿宋" w:hAnsi="仿宋" w:eastAsia="仿宋"/>
          <w:sz w:val="32"/>
          <w:szCs w:val="32"/>
        </w:rPr>
        <w:t>3.企业采用先进技术或具备较强研发能力的证明材料（如获奖证书、专利证书、软件著作权证书、客户评价证明等）；</w:t>
      </w:r>
    </w:p>
    <w:p>
      <w:pPr>
        <w:pStyle w:val="12"/>
        <w:spacing w:line="590" w:lineRule="exact"/>
        <w:ind w:left="-57" w:right="-57" w:firstLine="645"/>
        <w:jc w:val="both"/>
        <w:rPr>
          <w:rFonts w:ascii="仿宋" w:hAnsi="仿宋" w:eastAsia="仿宋"/>
          <w:sz w:val="32"/>
          <w:szCs w:val="32"/>
        </w:rPr>
      </w:pPr>
      <w:r>
        <w:rPr>
          <w:rFonts w:hint="eastAsia" w:ascii="仿宋" w:hAnsi="仿宋" w:eastAsia="仿宋"/>
          <w:sz w:val="32"/>
          <w:szCs w:val="32"/>
        </w:rPr>
        <w:t>4.企业2017年度财务审计报告；</w:t>
      </w:r>
    </w:p>
    <w:p>
      <w:pPr>
        <w:pStyle w:val="12"/>
        <w:spacing w:line="590" w:lineRule="exact"/>
        <w:ind w:left="-57" w:right="-57" w:firstLine="645"/>
        <w:jc w:val="both"/>
        <w:rPr>
          <w:rFonts w:ascii="仿宋" w:hAnsi="仿宋" w:eastAsia="仿宋"/>
          <w:sz w:val="32"/>
          <w:szCs w:val="32"/>
        </w:rPr>
      </w:pPr>
      <w:r>
        <w:rPr>
          <w:rFonts w:hint="eastAsia" w:ascii="仿宋" w:hAnsi="仿宋" w:eastAsia="仿宋"/>
          <w:sz w:val="32"/>
          <w:szCs w:val="32"/>
        </w:rPr>
        <w:t>5.2017年度企业技术先进服务业务收入</w:t>
      </w:r>
      <w:r>
        <w:rPr>
          <w:rFonts w:ascii="仿宋" w:hAnsi="仿宋" w:eastAsia="仿宋"/>
          <w:sz w:val="32"/>
          <w:szCs w:val="32"/>
        </w:rPr>
        <w:t>总和占总收入的比例情况</w:t>
      </w:r>
      <w:r>
        <w:rPr>
          <w:rFonts w:hint="eastAsia" w:ascii="仿宋" w:hAnsi="仿宋" w:eastAsia="仿宋"/>
          <w:sz w:val="32"/>
          <w:szCs w:val="32"/>
        </w:rPr>
        <w:t>说明表；</w:t>
      </w:r>
    </w:p>
    <w:p>
      <w:pPr>
        <w:pStyle w:val="12"/>
        <w:snapToGrid w:val="0"/>
        <w:spacing w:line="590" w:lineRule="exact"/>
        <w:ind w:left="-57" w:right="-57" w:firstLine="630"/>
        <w:jc w:val="left"/>
        <w:rPr>
          <w:rFonts w:ascii="仿宋" w:hAnsi="仿宋" w:eastAsia="仿宋"/>
          <w:sz w:val="32"/>
          <w:szCs w:val="32"/>
        </w:rPr>
      </w:pPr>
      <w:r>
        <w:rPr>
          <w:rFonts w:hint="eastAsia" w:ascii="仿宋" w:hAnsi="仿宋" w:eastAsia="仿宋"/>
          <w:sz w:val="32"/>
          <w:szCs w:val="32"/>
        </w:rPr>
        <w:t>6．企业职工人数、学历结构以及大专以上学历人员占企业职工的比例说明；</w:t>
      </w:r>
    </w:p>
    <w:p>
      <w:pPr>
        <w:pStyle w:val="12"/>
        <w:snapToGrid w:val="0"/>
        <w:spacing w:line="590" w:lineRule="exact"/>
        <w:ind w:left="-57" w:right="-57" w:firstLine="630"/>
        <w:jc w:val="left"/>
        <w:rPr>
          <w:rFonts w:ascii="仿宋" w:hAnsi="仿宋" w:eastAsia="仿宋"/>
          <w:sz w:val="32"/>
          <w:szCs w:val="32"/>
        </w:rPr>
      </w:pPr>
      <w:r>
        <w:rPr>
          <w:rFonts w:hint="eastAsia" w:ascii="仿宋" w:hAnsi="仿宋" w:eastAsia="仿宋"/>
          <w:sz w:val="32"/>
          <w:szCs w:val="32"/>
        </w:rPr>
        <w:t>7．离岸外包服务的外包合同、开具的发票或收汇证明；</w:t>
      </w:r>
    </w:p>
    <w:p>
      <w:pPr>
        <w:pStyle w:val="12"/>
        <w:spacing w:line="590" w:lineRule="exact"/>
        <w:ind w:left="-57" w:right="-57" w:firstLine="645"/>
        <w:jc w:val="left"/>
        <w:rPr>
          <w:rFonts w:ascii="仿宋" w:hAnsi="仿宋" w:eastAsia="仿宋"/>
          <w:sz w:val="32"/>
          <w:szCs w:val="32"/>
        </w:rPr>
      </w:pPr>
      <w:r>
        <w:rPr>
          <w:rFonts w:hint="eastAsia" w:ascii="仿宋" w:hAnsi="仿宋" w:eastAsia="仿宋"/>
          <w:sz w:val="32"/>
          <w:szCs w:val="32"/>
        </w:rPr>
        <w:t>8．企业职工和科技人员情况说明材料；</w:t>
      </w:r>
    </w:p>
    <w:p>
      <w:pPr>
        <w:pStyle w:val="12"/>
        <w:spacing w:line="590" w:lineRule="exact"/>
        <w:ind w:left="-57" w:right="-57" w:firstLine="645"/>
        <w:jc w:val="left"/>
        <w:rPr>
          <w:rFonts w:hint="eastAsia" w:ascii="仿宋_GB2312" w:hAnsi="Times New Roman" w:eastAsia="仿宋_GB2312"/>
          <w:sz w:val="32"/>
          <w:szCs w:val="32"/>
          <w:u w:val="single"/>
        </w:rPr>
      </w:pPr>
      <w:r>
        <w:rPr>
          <w:rFonts w:hint="eastAsia" w:ascii="仿宋" w:hAnsi="仿宋" w:eastAsia="仿宋"/>
          <w:sz w:val="32"/>
          <w:szCs w:val="32"/>
        </w:rPr>
        <w:t>9．企业生产经营地的情况说明（自有房屋需提供产权证原件或复印件；租用房屋需提供房屋租赁合同、出租人产权证件、租金发票原件或复印件）。</w:t>
      </w:r>
    </w:p>
    <w:p>
      <w:r>
        <mc:AlternateContent>
          <mc:Choice Requires="wps">
            <w:drawing>
              <wp:anchor distT="0" distB="0" distL="114300" distR="114300" simplePos="0" relativeHeight="251699200" behindDoc="0" locked="0" layoutInCell="1" allowOverlap="1">
                <wp:simplePos x="0" y="0"/>
                <wp:positionH relativeFrom="column">
                  <wp:posOffset>-1143000</wp:posOffset>
                </wp:positionH>
                <wp:positionV relativeFrom="paragraph">
                  <wp:posOffset>-4302760</wp:posOffset>
                </wp:positionV>
                <wp:extent cx="914400" cy="914400"/>
                <wp:effectExtent l="4445" t="4445" r="14605" b="14605"/>
                <wp:wrapNone/>
                <wp:docPr id="10" name="文本框 8"/>
                <wp:cNvGraphicFramePr/>
                <a:graphic xmlns:a="http://schemas.openxmlformats.org/drawingml/2006/main">
                  <a:graphicData uri="http://schemas.microsoft.com/office/word/2010/wordprocessingShape">
                    <wps:wsp>
                      <wps:cNvSpPr txBox="1"/>
                      <wps:spPr>
                        <a:xfrm>
                          <a:off x="0" y="0"/>
                          <a:ext cx="914400" cy="9144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p>
                        </w:txbxContent>
                      </wps:txbx>
                      <wps:bodyPr upright="1"/>
                    </wps:wsp>
                  </a:graphicData>
                </a:graphic>
              </wp:anchor>
            </w:drawing>
          </mc:Choice>
          <mc:Fallback>
            <w:pict>
              <v:shape id="文本框 8" o:spid="_x0000_s1026" o:spt="202" type="#_x0000_t202" style="position:absolute;left:0pt;margin-left:-90pt;margin-top:-338.8pt;height:72pt;width:72pt;z-index:251699200;mso-width-relative:page;mso-height-relative:page;" fillcolor="#FFFFFF" filled="t" stroked="t" coordsize="21600,21600" o:gfxdata="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cvBRTdsAAAAOAQAADwAAAAAAAAABACAAAAAiAAAAZHJzL2Rvd25yZXYueG1sUEsBAhQAFAAA&#10;AAgAh07iQFIscVzsAQAA6AMAAA4AAAAAAAAAAQAgAAAAKgEAAGRycy9lMm9Eb2MueG1sUEsFBgAA&#10;AAAGAAYAWQEAAIgFAAAAAA==&#10;">
                <v:fill on="t" focussize="0,0"/>
                <v:stroke color="#000000" joinstyle="miter"/>
                <v:imagedata o:title=""/>
                <o:lock v:ext="edit" aspectratio="f"/>
                <v:textbox>
                  <w:txbxContent>
                    <w:p>
                      <w:pPr>
                        <w:rPr>
                          <w:rFonts w:hint="eastAsia"/>
                        </w:rPr>
                      </w:pPr>
                    </w:p>
                  </w:txbxContent>
                </v:textbox>
              </v:shape>
            </w:pict>
          </mc:Fallback>
        </mc:AlternateContent>
      </w:r>
    </w:p>
    <w:p>
      <w:pPr>
        <w:ind w:firstLine="4800" w:firstLineChars="2000"/>
        <w:rPr>
          <w:rFonts w:hint="eastAsia" w:ascii="宋体" w:hAnsi="宋体" w:eastAsia="宋体" w:cs="宋体"/>
          <w:caps w:val="0"/>
          <w:spacing w:val="0"/>
          <w:sz w:val="24"/>
          <w:szCs w:val="24"/>
        </w:rPr>
      </w:pPr>
    </w:p>
    <w:p>
      <w:pPr>
        <w:rPr>
          <w:color w:val="FF000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Arial">
    <w:panose1 w:val="020B0604020202020204"/>
    <w:charset w:val="00"/>
    <w:family w:val="swiss"/>
    <w:pitch w:val="default"/>
    <w:sig w:usb0="00007A87" w:usb1="80000000" w:usb2="00000008" w:usb3="00000000" w:csb0="400001FF" w:csb1="FFFF0000"/>
  </w:font>
  <w:font w:name="??_GB2312">
    <w:altName w:val="Times New Roman"/>
    <w:panose1 w:val="00000000000000000000"/>
    <w:charset w:val="00"/>
    <w:family w:val="auto"/>
    <w:pitch w:val="default"/>
    <w:sig w:usb0="00000000" w:usb1="00000000" w:usb2="00000000" w:usb3="00000000" w:csb0="00000001" w:csb1="00000000"/>
  </w:font>
  <w:font w:name="方正小标宋简体">
    <w:panose1 w:val="02010601030101010101"/>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Dotum">
    <w:panose1 w:val="020B0600000101010101"/>
    <w:charset w:val="81"/>
    <w:family w:val="auto"/>
    <w:pitch w:val="default"/>
    <w:sig w:usb0="B00002AF" w:usb1="69D77CFB" w:usb2="00000030" w:usb3="00000000" w:csb0="4008009F" w:csb1="DFD70000"/>
  </w:font>
  <w:font w:name="ˎ̥">
    <w:altName w:val="Times New Roman"/>
    <w:panose1 w:val="00000000000000000000"/>
    <w:charset w:val="00"/>
    <w:family w:val="roman"/>
    <w:pitch w:val="default"/>
    <w:sig w:usb0="00000000" w:usb1="00000000" w:usb2="00000000" w:usb3="00000000" w:csb0="00040001" w:csb1="00000000"/>
  </w:font>
  <w:font w:name="??">
    <w:altName w:val="Courier New"/>
    <w:panose1 w:val="00000000000000000000"/>
    <w:charset w:val="00"/>
    <w:family w:val="roman"/>
    <w:pitch w:val="default"/>
    <w:sig w:usb0="00000000" w:usb1="00000000" w:usb2="00000000" w:usb3="00000000" w:csb0="00000001" w:csb1="00000000"/>
  </w:font>
  <w:font w:name="Courier New">
    <w:panose1 w:val="02070309020205020404"/>
    <w:charset w:val="00"/>
    <w:family w:val="auto"/>
    <w:pitch w:val="default"/>
    <w:sig w:usb0="00007A87" w:usb1="80000000" w:usb2="00000008" w:usb3="00000000" w:csb0="400001FF" w:csb1="FFFF0000"/>
  </w:font>
  <w:font w:name="DengXian">
    <w:altName w:val="宋体"/>
    <w:panose1 w:val="00000000000000000000"/>
    <w:charset w:val="88"/>
    <w:family w:val="auto"/>
    <w:pitch w:val="default"/>
    <w:sig w:usb0="00000000" w:usb1="00000000" w:usb2="00010016" w:usb3="00000000" w:csb0="0014000F" w:csb1="00000000"/>
  </w:font>
  <w:font w:name="方正仿宋_GBK">
    <w:altName w:val="Times New Roman"/>
    <w:panose1 w:val="00000000000000000000"/>
    <w:charset w:val="00"/>
    <w:family w:val="auto"/>
    <w:pitch w:val="default"/>
    <w:sig w:usb0="00000000" w:usb1="00000000" w:usb2="00000000" w:usb3="00000000" w:csb0="00040001" w:csb1="00000000"/>
  </w:font>
  <w:font w:name="仿宋">
    <w:altName w:val="宋体"/>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jc w:val="center"/>
                          </w:pPr>
                          <w:r>
                            <w:fldChar w:fldCharType="begin"/>
                          </w:r>
                          <w:r>
                            <w:instrText xml:space="preserve">PAGE   \* MERGEFORMAT</w:instrText>
                          </w:r>
                          <w:r>
                            <w:fldChar w:fldCharType="separate"/>
                          </w:r>
                          <w:r>
                            <w:rPr>
                              <w:lang w:val="zh-CN"/>
                            </w:rP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40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fzsLH8ICAADYBQAADgAAAAAA&#10;AAABACAAAAAfAQAAZHJzL2Uyb0RvYy54bWxQSwUGAAAAAAYABgBZAQAAUwYAAAAA&#10;">
              <v:fill on="f" focussize="0,0"/>
              <v:stroke on="f" weight="0.5pt"/>
              <v:imagedata o:title=""/>
              <o:lock v:ext="edit" aspectratio="f"/>
              <v:textbox inset="0mm,0mm,0mm,0mm" style="mso-fit-shape-to-text:t;">
                <w:txbxContent>
                  <w:p>
                    <w:pPr>
                      <w:pStyle w:val="4"/>
                      <w:jc w:val="center"/>
                    </w:pPr>
                    <w:r>
                      <w:fldChar w:fldCharType="begin"/>
                    </w:r>
                    <w:r>
                      <w:instrText xml:space="preserve">PAGE   \* MERGEFORMAT</w:instrText>
                    </w:r>
                    <w:r>
                      <w:fldChar w:fldCharType="separate"/>
                    </w:r>
                    <w:r>
                      <w:rPr>
                        <w:lang w:val="zh-CN"/>
                      </w:rPr>
                      <w:t>2</w:t>
                    </w:r>
                    <w:r>
                      <w:fldChar w:fldCharType="end"/>
                    </w:r>
                  </w:p>
                </w:txbxContent>
              </v:textbox>
            </v:shape>
          </w:pict>
        </mc:Fallback>
      </mc:AlternateContent>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ascii="宋体" w:hAnsi="宋体"/>
        <w:sz w:val="28"/>
        <w:szCs w:val="28"/>
      </w:rPr>
    </w:pPr>
    <w:r>
      <w:rPr>
        <w:sz w:val="28"/>
      </w:rP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- 3 -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5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s0lY7tAAAAAFAQAADwAAAAAAAAAB&#10;ACAAAAAiAAAAZHJzL2Rvd25yZXYueG1sUEsBAhQAFAAAAAgAh07iQLLzXnDDAgAA2AUAAA4AAAAA&#10;AAAAAQAgAAAAHwEAAGRycy9lMm9Eb2MueG1sUEsFBgAAAAAGAAYAWQEAAFQGA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- 3 -</w:t>
                    </w:r>
                    <w:r>
                      <w:rPr>
                        <w:rFonts w:hint="eastAsia"/>
                        <w:lang w:eastAsia="zh-CN"/>
                      </w:rPr>
                      <w:fldChar w:fldCharType="end"/>
                    </w:r>
                  </w:p>
                </w:txbxContent>
              </v:textbox>
            </v:shape>
          </w:pict>
        </mc:Fallback>
      </mc:AlternateContent>
    </w:r>
  </w:p>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ascii="宋体" w:hAnsi="宋体"/>
        <w:sz w:val="28"/>
        <w:szCs w:val="28"/>
      </w:rPr>
    </w:pPr>
    <w:r>
      <w:rPr>
        <w:sz w:val="28"/>
      </w:rP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rPr>
                              <w:rFonts w:ascii="宋体" w:hAnsi="宋体"/>
                              <w:sz w:val="28"/>
                              <w:szCs w:val="28"/>
                            </w:rPr>
                          </w:pPr>
                          <w:r>
                            <w:rPr>
                              <w:rFonts w:ascii="宋体" w:hAnsi="宋体"/>
                              <w:szCs w:val="28"/>
                            </w:rPr>
                            <w:fldChar w:fldCharType="begin"/>
                          </w:r>
                          <w:r>
                            <w:rPr>
                              <w:rFonts w:ascii="宋体" w:hAnsi="宋体"/>
                              <w:szCs w:val="28"/>
                            </w:rPr>
                            <w:instrText xml:space="preserve"> PAGE \* Arabic </w:instrText>
                          </w:r>
                          <w:r>
                            <w:rPr>
                              <w:rFonts w:ascii="宋体" w:hAnsi="宋体"/>
                              <w:szCs w:val="28"/>
                            </w:rPr>
                            <w:fldChar w:fldCharType="separate"/>
                          </w:r>
                          <w:r>
                            <w:rPr>
                              <w:rFonts w:ascii="宋体" w:hAnsi="宋体"/>
                              <w:szCs w:val="28"/>
                            </w:rPr>
                            <w:t>3</w:t>
                          </w:r>
                          <w:r>
                            <w:rPr>
                              <w:rFonts w:ascii="宋体" w:hAnsi="宋体"/>
                              <w:szCs w:val="28"/>
                            </w:rPr>
                            <w:fldChar w:fldCharType="end"/>
                          </w:r>
                        </w:p>
                      </w:txbxContent>
                    </wps:txbx>
                    <wps:bodyPr wrap="none" lIns="0" tIns="0" rIns="0" bIns="0" upright="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930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AL&#10;PP1PtwEAAFQDAAAOAAAAAAAAAAEAIAAAAB4BAABkcnMvZTJvRG9jLnhtbFBLBQYAAAAABgAGAFkB&#10;AABHBQAAAAA=&#10;">
              <v:fill on="f" focussize="0,0"/>
              <v:stroke on="f"/>
              <v:imagedata o:title=""/>
              <o:lock v:ext="edit" aspectratio="f"/>
              <v:textbox inset="0mm,0mm,0mm,0mm" style="mso-fit-shape-to-text:t;">
                <w:txbxContent>
                  <w:p>
                    <w:pPr>
                      <w:pStyle w:val="4"/>
                      <w:rPr>
                        <w:rFonts w:ascii="宋体" w:hAnsi="宋体"/>
                        <w:sz w:val="28"/>
                        <w:szCs w:val="28"/>
                      </w:rPr>
                    </w:pPr>
                    <w:r>
                      <w:rPr>
                        <w:rFonts w:ascii="宋体" w:hAnsi="宋体"/>
                        <w:szCs w:val="28"/>
                      </w:rPr>
                      <w:fldChar w:fldCharType="begin"/>
                    </w:r>
                    <w:r>
                      <w:rPr>
                        <w:rFonts w:ascii="宋体" w:hAnsi="宋体"/>
                        <w:szCs w:val="28"/>
                      </w:rPr>
                      <w:instrText xml:space="preserve"> PAGE \* Arabic </w:instrText>
                    </w:r>
                    <w:r>
                      <w:rPr>
                        <w:rFonts w:ascii="宋体" w:hAnsi="宋体"/>
                        <w:szCs w:val="28"/>
                      </w:rPr>
                      <w:fldChar w:fldCharType="separate"/>
                    </w:r>
                    <w:r>
                      <w:rPr>
                        <w:rFonts w:ascii="宋体" w:hAnsi="宋体"/>
                        <w:szCs w:val="28"/>
                      </w:rPr>
                      <w:t>3</w:t>
                    </w:r>
                    <w:r>
                      <w:rPr>
                        <w:rFonts w:ascii="宋体" w:hAnsi="宋体"/>
                        <w:szCs w:val="28"/>
                      </w:rPr>
                      <w:fldChar w:fldCharType="end"/>
                    </w:r>
                  </w:p>
                </w:txbxContent>
              </v:textbox>
            </v:shape>
          </w:pict>
        </mc:Fallback>
      </mc:AlternateContent>
    </w:r>
  </w:p>
  <w:p>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- 15 -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61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s0lY7tAAAAAFAQAADwAAAAAAAAAB&#10;ACAAAAAiAAAAZHJzL2Rvd25yZXYueG1sUEsBAhQAFAAAAAgAh07iQOTMYNrDAgAA2AUAAA4AAAAA&#10;AAAAAQAgAAAAHwEAAGRycy9lMm9Eb2MueG1sUEsFBgAAAAAGAAYAWQEAAFQGA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- 15 -</w:t>
                    </w:r>
                    <w:r>
                      <w:rPr>
                        <w:rFonts w:hint="eastAsia"/>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hAnsi="宋体"/>
        <w:sz w:val="28"/>
        <w:szCs w:val="28"/>
      </w:rPr>
    </w:pPr>
    <w:r>
      <w:rPr>
        <w:sz w:val="28"/>
      </w:rP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71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s0lY7tAAAAAFAQAADwAAAAAAAAAB&#10;ACAAAAAiAAAAZHJzL2Rvd25yZXYueG1sUEsBAhQAFAAAAAgAh07iQF+LU//DAgAA2AUAAA4AAAAA&#10;AAAAAQAgAAAAHwEAAGRycy9lMm9Eb2MueG1sUEsFBgAAAAAGAAYAWQEAAFQGA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- 2 -</w:t>
                    </w:r>
                    <w:r>
                      <w:rPr>
                        <w:rFonts w:hint="eastAsia"/>
                        <w:lang w:eastAsia="zh-CN"/>
                      </w:rPr>
                      <w:fldChar w:fldCharType="end"/>
                    </w:r>
                  </w:p>
                </w:txbxContent>
              </v:textbox>
            </v:shape>
          </w:pict>
        </mc:Fallback>
      </mc:AlternateContent>
    </w:r>
  </w:p>
  <w:p>
    <w:pPr>
      <w:pStyle w:val="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81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s0lY7tAAAAAFAQAADwAAAAAAAAAB&#10;ACAAAAAiAAAAZHJzL2Rvd25yZXYueG1sUEsBAhQAFAAAAAgAh07iQAm0bVXDAgAA2AUAAA4AAAAA&#10;AAAAAQAgAAAAHwEAAGRycy9lMm9Eb2MueG1sUEsFBgAAAAAGAAYAWQEAAFQGA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AB95E2A"/>
    <w:multiLevelType w:val="multilevel"/>
    <w:tmpl w:val="7AB95E2A"/>
    <w:lvl w:ilvl="0" w:tentative="0">
      <w:start w:val="1"/>
      <w:numFmt w:val="japaneseCounting"/>
      <w:lvlText w:val="（%1）"/>
      <w:lvlJc w:val="left"/>
      <w:pPr>
        <w:ind w:left="1780" w:hanging="1080"/>
      </w:pPr>
      <w:rPr>
        <w:rFonts w:hint="default"/>
      </w:rPr>
    </w:lvl>
    <w:lvl w:ilvl="1" w:tentative="0">
      <w:start w:val="1"/>
      <w:numFmt w:val="lowerLetter"/>
      <w:lvlText w:val="%2)"/>
      <w:lvlJc w:val="left"/>
      <w:pPr>
        <w:ind w:left="1540" w:hanging="420"/>
      </w:pPr>
    </w:lvl>
    <w:lvl w:ilvl="2" w:tentative="0">
      <w:start w:val="1"/>
      <w:numFmt w:val="lowerRoman"/>
      <w:lvlText w:val="%3."/>
      <w:lvlJc w:val="right"/>
      <w:pPr>
        <w:ind w:left="1960" w:hanging="420"/>
      </w:pPr>
    </w:lvl>
    <w:lvl w:ilvl="3" w:tentative="0">
      <w:start w:val="1"/>
      <w:numFmt w:val="decimal"/>
      <w:lvlText w:val="%4."/>
      <w:lvlJc w:val="left"/>
      <w:pPr>
        <w:ind w:left="2380" w:hanging="420"/>
      </w:pPr>
    </w:lvl>
    <w:lvl w:ilvl="4" w:tentative="0">
      <w:start w:val="1"/>
      <w:numFmt w:val="lowerLetter"/>
      <w:lvlText w:val="%5)"/>
      <w:lvlJc w:val="left"/>
      <w:pPr>
        <w:ind w:left="2800" w:hanging="420"/>
      </w:pPr>
    </w:lvl>
    <w:lvl w:ilvl="5" w:tentative="0">
      <w:start w:val="1"/>
      <w:numFmt w:val="lowerRoman"/>
      <w:lvlText w:val="%6."/>
      <w:lvlJc w:val="right"/>
      <w:pPr>
        <w:ind w:left="3220" w:hanging="420"/>
      </w:pPr>
    </w:lvl>
    <w:lvl w:ilvl="6" w:tentative="0">
      <w:start w:val="1"/>
      <w:numFmt w:val="decimal"/>
      <w:lvlText w:val="%7."/>
      <w:lvlJc w:val="left"/>
      <w:pPr>
        <w:ind w:left="3640" w:hanging="420"/>
      </w:pPr>
    </w:lvl>
    <w:lvl w:ilvl="7" w:tentative="0">
      <w:start w:val="1"/>
      <w:numFmt w:val="lowerLetter"/>
      <w:lvlText w:val="%8)"/>
      <w:lvlJc w:val="left"/>
      <w:pPr>
        <w:ind w:left="4060" w:hanging="420"/>
      </w:pPr>
    </w:lvl>
    <w:lvl w:ilvl="8" w:tentative="0">
      <w:start w:val="1"/>
      <w:numFmt w:val="lowerRoman"/>
      <w:lvlText w:val="%9."/>
      <w:lvlJc w:val="right"/>
      <w:pPr>
        <w:ind w:left="44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702AE8"/>
    <w:rsid w:val="00FB563A"/>
    <w:rsid w:val="018E6A0C"/>
    <w:rsid w:val="029B02A9"/>
    <w:rsid w:val="03612AF6"/>
    <w:rsid w:val="03B57D35"/>
    <w:rsid w:val="0A667E53"/>
    <w:rsid w:val="0D1A7CD2"/>
    <w:rsid w:val="0E8A1D82"/>
    <w:rsid w:val="0F4313A5"/>
    <w:rsid w:val="131322EC"/>
    <w:rsid w:val="18425851"/>
    <w:rsid w:val="246F691A"/>
    <w:rsid w:val="247D2760"/>
    <w:rsid w:val="26630972"/>
    <w:rsid w:val="31DE1ADC"/>
    <w:rsid w:val="33304A3A"/>
    <w:rsid w:val="34702AE8"/>
    <w:rsid w:val="3596575F"/>
    <w:rsid w:val="397B165F"/>
    <w:rsid w:val="41E90231"/>
    <w:rsid w:val="43D63527"/>
    <w:rsid w:val="47462FD6"/>
    <w:rsid w:val="48064475"/>
    <w:rsid w:val="484E7E9A"/>
    <w:rsid w:val="4C3D20AE"/>
    <w:rsid w:val="4E3A1B3A"/>
    <w:rsid w:val="4F6A36E5"/>
    <w:rsid w:val="51BE5E88"/>
    <w:rsid w:val="522B7293"/>
    <w:rsid w:val="536F4A3F"/>
    <w:rsid w:val="5D5E04D5"/>
    <w:rsid w:val="6128727B"/>
    <w:rsid w:val="6AC978E9"/>
    <w:rsid w:val="6B817F4F"/>
    <w:rsid w:val="7B025956"/>
    <w:rsid w:val="7B431F8A"/>
    <w:rsid w:val="7B593EE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paragraph" w:styleId="2">
    <w:name w:val="heading 1"/>
    <w:basedOn w:val="1"/>
    <w:next w:val="1"/>
    <w:qFormat/>
    <w:uiPriority w:val="0"/>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7">
    <w:name w:val="Default Paragraph Font"/>
    <w:semiHidden/>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3">
    <w:name w:val="Date"/>
    <w:basedOn w:val="1"/>
    <w:next w:val="1"/>
    <w:uiPriority w:val="0"/>
    <w:pPr>
      <w:ind w:left="100"/>
    </w:pPr>
    <w:rPr>
      <w:rFonts w:ascii="DengXian" w:hAnsi="DengXian" w:eastAsia="宋体" w:cs="宋体"/>
      <w:color w:val="000000"/>
      <w:kern w:val="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0">
    <w:name w:val="List Paragraph"/>
    <w:basedOn w:val="1"/>
    <w:qFormat/>
    <w:uiPriority w:val="34"/>
    <w:pPr>
      <w:ind w:firstLine="420" w:firstLineChars="200"/>
    </w:pPr>
  </w:style>
  <w:style w:type="paragraph" w:customStyle="1" w:styleId="11">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2">
    <w:name w:val="线型"/>
    <w:basedOn w:val="1"/>
    <w:qFormat/>
    <w:uiPriority w:val="99"/>
    <w:pPr>
      <w:autoSpaceDE w:val="0"/>
      <w:autoSpaceDN w:val="0"/>
      <w:adjustRightInd w:val="0"/>
      <w:ind w:right="357"/>
      <w:jc w:val="center"/>
    </w:pPr>
    <w:rPr>
      <w:rFonts w:ascii="Times New Roman" w:hAnsi="Times New Roman" w:eastAsia="方正仿宋_GBK" w:cs="Times New Roman"/>
      <w:snapToGrid/>
      <w:kern w:val="0"/>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2018-03-07T01:20:00Z</dcterms:created>
  <dc:creator>Administrator</dc:creator>
  <cp:lastModifiedBy>Administrator</cp:lastModifiedBy>
  <cp:lastPrinted>2018-03-12T07:22:07Z</cp:lastPrinted>
  <dcterms:modified xsi:type="dcterms:W3CDTF">2018-03-12T07:58:11Z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