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41A" w:rsidRDefault="00F1341A" w:rsidP="00F1341A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tbl>
      <w:tblPr>
        <w:tblW w:w="1278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8"/>
        <w:gridCol w:w="1856"/>
        <w:gridCol w:w="4062"/>
        <w:gridCol w:w="3111"/>
        <w:gridCol w:w="1765"/>
        <w:gridCol w:w="1403"/>
      </w:tblGrid>
      <w:tr w:rsidR="00F1341A" w:rsidTr="005F0963">
        <w:trPr>
          <w:trHeight w:val="750"/>
        </w:trPr>
        <w:tc>
          <w:tcPr>
            <w:tcW w:w="12785" w:type="dxa"/>
            <w:gridSpan w:val="6"/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  <w:lang/>
              </w:rPr>
              <w:t>陕西省重大科技创新专项资金计划项目调查清单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序号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项目编号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项目名称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承担单位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归口管理部门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  <w:lang/>
              </w:rPr>
              <w:t>类别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2017ZKC01-15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金属3D打印技术航空航天推广应用研究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陕西增材制造研究院有限责任公司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2017ZKC02-62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智能水位测量终端（遥测水位计）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陕西沃泰科技股份有限公司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2017ZKC03-78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2700mAh大容量高倍率动力型锂离子电池研发与产业化项目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陕西力度电池有限公司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4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2017ZKC08-131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渭南市创新创业示范基地公共服务平台建设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渭南市创新创业服务有限公司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2016ZKC09-01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渭南市创新创业示范基地公共服务平台建设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渭南市创新创业服务有限公司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6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2015ZKC02-10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模块化、系列化LED路灯产业化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西安重装渭南光电科技有限公司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高新区发改局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7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2016ZKC05-12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利用油脚废料生产环保型洗涤产品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渭南市油脂化工有限责任公司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经开局发改局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8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2016ZKC08-06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高速多功能3D装饰材料印刷涂布机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渭南大东印刷包装机械有限公司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经开区发改局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9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2017ZKC04-87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高导热铝基覆铜板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陕西长石电子材料股份有限公司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2017ZKC07-115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猪精液高效保存及良种公猪选育技术研究与示范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大荔县众康家畜良种繁育有限公司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2017ZKC07-122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增免疫、抗应激、强发育的乳化型蛋雏鸡饲料开发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大荔康德隆牧业科技有限公司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12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2016ZKC08-03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利用脱酚棉籽蛋白生产发酵培养基-药煤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陕西伟恒生物科技股份有限公司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lastRenderedPageBreak/>
              <w:t>13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2016ZKC07-09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良种奶牛高效低碳健康养殖关键技术产业化项目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大荔利源农牧科技有限公司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14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2016ZKC05-09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轻质蒸压加气混凝土产品研发及节能技术改造项目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陕西亚升新型建材有限公司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2014ZKC(一)05-07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1000t/a防静电纳米复合板开发项目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陕西长石电子材料科技有限公司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大荔县科技局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16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2017ZKC07-121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澄城生猪标准化绿色养殖技术示范及产业化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澄城县田园现代养殖有限公司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澄城县教科局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17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2015ZKC07-15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12万套海兰褐父母代蛋种鸡养殖示范及产业化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陕西澄城尚阳生态禽业有限公司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澄城县教科局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18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2017ZKC01-37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数字化游梁平衡抽油机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陕西蒲城秦星建设机械有限公司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19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2016ZKC07-15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微生物发酵废渣综合利用改造项目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陕西蒲城安万特农业生物科技发展有限责任公司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2016ZKC07-13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标准化养殖场低碳高效养殖技术 集成与示范应用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蒲城胜邦种猪养殖有限公司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21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2014ZKC(一)01-18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浮动自润滑超轻型刮板机溜槽研发生产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西安重装蒲白煤矿机械有限公司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22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2015ZKC06-07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生物增效型10%高效氯氟氰菊脂水乳剂开发与应用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陕西省蒲城美尔果农化有限责任公司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23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2014ZKC(一)07-16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乳猪植物性蛋白饲料添加剂生产技术研发与产业化应用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蒲城兴盛饲料有限公司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24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2014ZKC(一)07-04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生物源农药阿维菌素与烯啶虫胺复配制剂产业化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陕西美邦农药有限公司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蒲城县科技局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25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2017ZKC01-25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双向全自动数控弯箍机研发与生产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陕西勇拓机械科技有限公司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富平县科技局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26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2012ZKC10-9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苹果冷链物流与质量安全控制追溯体系示范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陕西省白水县宏达果业有限责任公司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白水县科技局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执行情况调查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27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2014ZKC(一)01-08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超强耐磨复合轧辊研发生产及循环再制造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龙钢集团华山冶金设备有限公司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华阴市科技局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  <w:tr w:rsidR="00F1341A" w:rsidTr="005F0963">
        <w:trPr>
          <w:trHeight w:hRule="exact" w:val="51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28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2014ZKC(一)04-14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非树脂结合天然橄榄石质环保长寿命连铸中间包系统开发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陕西龙门钢铁集团华龙耐材有限责任公司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韩城市科技局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41A" w:rsidRDefault="00F1341A" w:rsidP="005F0963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/>
              </w:rPr>
              <w:t>跟踪情况调查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9148E1">
      <w:pgSz w:w="16838" w:h="11906" w:orient="landscape"/>
      <w:pgMar w:top="1588" w:right="2098" w:bottom="1474" w:left="1985" w:header="851" w:footer="992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C2C" w:rsidRDefault="00101C2C" w:rsidP="00F1341A">
      <w:pPr>
        <w:spacing w:after="0"/>
      </w:pPr>
      <w:r>
        <w:separator/>
      </w:r>
    </w:p>
  </w:endnote>
  <w:endnote w:type="continuationSeparator" w:id="0">
    <w:p w:rsidR="00101C2C" w:rsidRDefault="00101C2C" w:rsidP="00F1341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C2C" w:rsidRDefault="00101C2C" w:rsidP="00F1341A">
      <w:pPr>
        <w:spacing w:after="0"/>
      </w:pPr>
      <w:r>
        <w:separator/>
      </w:r>
    </w:p>
  </w:footnote>
  <w:footnote w:type="continuationSeparator" w:id="0">
    <w:p w:rsidR="00101C2C" w:rsidRDefault="00101C2C" w:rsidP="00F1341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1C2C"/>
    <w:rsid w:val="002862BE"/>
    <w:rsid w:val="00323B43"/>
    <w:rsid w:val="003D37D8"/>
    <w:rsid w:val="00426133"/>
    <w:rsid w:val="004358AB"/>
    <w:rsid w:val="008B7726"/>
    <w:rsid w:val="00D31D50"/>
    <w:rsid w:val="00F13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41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41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41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41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2018-04-03T03:07:00Z</dcterms:modified>
</cp:coreProperties>
</file>